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B38B">
      <w:pPr>
        <w:jc w:val="center"/>
        <w:rPr>
          <w:rFonts w:eastAsia="黑体"/>
          <w:b/>
          <w:sz w:val="32"/>
        </w:rPr>
      </w:pPr>
      <w:r>
        <w:rPr>
          <w:rFonts w:hint="eastAsia" w:eastAsia="黑体"/>
          <w:b/>
          <w:sz w:val="32"/>
        </w:rPr>
        <w:t>2021级本科《国际贸易发展与增长（英）》课程教学大纲</w:t>
      </w:r>
    </w:p>
    <w:p w14:paraId="6550C405">
      <w:pPr>
        <w:jc w:val="center"/>
        <w:rPr>
          <w:rFonts w:eastAsia="黑体"/>
          <w:b/>
          <w:sz w:val="15"/>
          <w:szCs w:val="15"/>
        </w:rPr>
      </w:pPr>
    </w:p>
    <w:p w14:paraId="5F267DF7">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5F2E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2BB5E05">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912D83B">
            <w:pPr>
              <w:pStyle w:val="2"/>
              <w:ind w:firstLine="0" w:firstLineChars="0"/>
              <w:jc w:val="center"/>
              <w:rPr>
                <w:rFonts w:ascii="宋体" w:hAnsi="宋体"/>
              </w:rPr>
            </w:pPr>
            <w:r>
              <w:rPr>
                <w:rFonts w:hint="eastAsia" w:ascii="宋体" w:hAnsi="宋体"/>
              </w:rPr>
              <w:t>Trade</w:t>
            </w:r>
            <w:r>
              <w:rPr>
                <w:rFonts w:ascii="宋体" w:hAnsi="宋体"/>
              </w:rPr>
              <w:t>,Development and Growth</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FE3748">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D9BBBEC">
            <w:pPr>
              <w:pStyle w:val="2"/>
              <w:ind w:firstLine="0" w:firstLineChars="0"/>
              <w:jc w:val="center"/>
              <w:rPr>
                <w:rFonts w:ascii="宋体" w:hAnsi="宋体"/>
              </w:rPr>
            </w:pPr>
            <w:r>
              <w:rPr>
                <w:rFonts w:ascii="宋体" w:hAnsi="宋体"/>
              </w:rPr>
              <w:t>32</w:t>
            </w:r>
          </w:p>
        </w:tc>
        <w:tc>
          <w:tcPr>
            <w:tcW w:w="1630" w:type="dxa"/>
            <w:tcBorders>
              <w:top w:val="single" w:color="auto" w:sz="4" w:space="0"/>
              <w:left w:val="single" w:color="auto" w:sz="4" w:space="0"/>
              <w:bottom w:val="single" w:color="auto" w:sz="4" w:space="0"/>
            </w:tcBorders>
            <w:shd w:val="clear" w:color="auto" w:fill="auto"/>
            <w:vAlign w:val="center"/>
          </w:tcPr>
          <w:p w14:paraId="7A84FC76">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5AD62FC1">
            <w:pPr>
              <w:widowControl/>
              <w:jc w:val="center"/>
              <w:rPr>
                <w:rFonts w:ascii="宋体" w:hAnsi="宋体"/>
              </w:rPr>
            </w:pPr>
            <w:r>
              <w:rPr>
                <w:rFonts w:hint="eastAsia" w:ascii="宋体" w:hAnsi="宋体"/>
              </w:rPr>
              <w:t>2</w:t>
            </w:r>
          </w:p>
        </w:tc>
      </w:tr>
      <w:tr w14:paraId="29138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28AC285">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0552456">
            <w:pPr>
              <w:pStyle w:val="2"/>
              <w:ind w:firstLine="0" w:firstLineChars="0"/>
              <w:jc w:val="center"/>
              <w:rPr>
                <w:rFonts w:ascii="宋体" w:hAnsi="宋体"/>
              </w:rPr>
            </w:pPr>
            <w:r>
              <w:rPr>
                <w:rFonts w:ascii="宋体" w:hAnsi="宋体"/>
              </w:rPr>
              <w:t>B105121</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5FBDAD">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FC65CC">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09DA15AF">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0E7E947F">
            <w:pPr>
              <w:widowControl/>
              <w:jc w:val="center"/>
              <w:rPr>
                <w:rFonts w:ascii="宋体" w:hAnsi="宋体"/>
              </w:rPr>
            </w:pPr>
            <w:r>
              <w:rPr>
                <w:rFonts w:ascii="宋体" w:hAnsi="宋体"/>
              </w:rPr>
              <w:t>10</w:t>
            </w:r>
          </w:p>
        </w:tc>
      </w:tr>
      <w:tr w14:paraId="3DE1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E6C40AD">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49FA1B4B">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1AF5DC32">
            <w:pPr>
              <w:pStyle w:val="2"/>
              <w:ind w:firstLine="0" w:firstLineChars="0"/>
              <w:jc w:val="center"/>
              <w:rPr>
                <w:rFonts w:ascii="宋体" w:hAnsi="宋体"/>
                <w:highlight w:val="yellow"/>
              </w:rPr>
            </w:pPr>
          </w:p>
          <w:p w14:paraId="650D3CBC">
            <w:pPr>
              <w:pStyle w:val="2"/>
              <w:ind w:firstLine="0" w:firstLineChars="0"/>
              <w:jc w:val="center"/>
              <w:rPr>
                <w:rFonts w:ascii="宋体" w:hAnsi="宋体"/>
              </w:rPr>
            </w:pPr>
            <w:r>
              <w:rPr>
                <w:rFonts w:hint="eastAsia" w:ascii="宋体" w:hAnsi="宋体"/>
              </w:rPr>
              <w:t>实践</w:t>
            </w:r>
          </w:p>
          <w:p w14:paraId="47DFD894">
            <w:pPr>
              <w:pStyle w:val="2"/>
              <w:ind w:firstLine="0" w:firstLineChars="0"/>
              <w:jc w:val="center"/>
              <w:rPr>
                <w:rFonts w:ascii="宋体" w:hAnsi="宋体"/>
              </w:rPr>
            </w:pPr>
            <w:r>
              <w:rPr>
                <w:rFonts w:hint="eastAsia" w:ascii="宋体" w:hAnsi="宋体"/>
              </w:rPr>
              <w:t>教学</w:t>
            </w:r>
          </w:p>
          <w:p w14:paraId="71848F43">
            <w:pPr>
              <w:pStyle w:val="2"/>
              <w:ind w:firstLine="0" w:firstLineChars="0"/>
              <w:jc w:val="center"/>
              <w:rPr>
                <w:rFonts w:ascii="宋体" w:hAnsi="宋体"/>
              </w:rPr>
            </w:pPr>
            <w:r>
              <w:rPr>
                <w:rFonts w:hint="eastAsia" w:ascii="宋体" w:hAnsi="宋体"/>
              </w:rPr>
              <w:t>学时</w:t>
            </w:r>
          </w:p>
          <w:p w14:paraId="0578F3F5">
            <w:pPr>
              <w:pStyle w:val="2"/>
              <w:ind w:firstLine="0" w:firstLineChars="0"/>
              <w:jc w:val="center"/>
              <w:rPr>
                <w:rFonts w:ascii="宋体" w:hAnsi="宋体"/>
                <w:highlight w:val="yellow"/>
              </w:rPr>
            </w:pPr>
          </w:p>
          <w:p w14:paraId="0C339FCD">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862BE1">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D4E1741">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77DEDB26">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3B8A2609">
            <w:pPr>
              <w:jc w:val="center"/>
              <w:rPr>
                <w:rFonts w:ascii="宋体" w:hAnsi="宋体"/>
              </w:rPr>
            </w:pPr>
            <w:r>
              <w:rPr>
                <w:rFonts w:hint="eastAsia" w:ascii="宋体" w:hAnsi="宋体"/>
              </w:rPr>
              <w:t>国际贸易原理</w:t>
            </w:r>
          </w:p>
        </w:tc>
      </w:tr>
      <w:tr w14:paraId="5DA17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1EDC08AE">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FFB5778">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p>
          <w:p w14:paraId="7A45B188">
            <w:pPr>
              <w:pStyle w:val="2"/>
              <w:ind w:firstLine="0" w:firstLineChars="0"/>
              <w:rPr>
                <w:rFonts w:ascii="宋体" w:hAnsi="宋体"/>
              </w:rPr>
            </w:pPr>
            <w:r>
              <w:rPr>
                <w:rFonts w:hint="eastAsia"/>
                <w:szCs w:val="21"/>
              </w:rPr>
              <w:t>√</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5EB8A2B2">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C465CE7">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2670CBE">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660B48F">
            <w:pPr>
              <w:widowControl/>
              <w:jc w:val="center"/>
              <w:rPr>
                <w:rFonts w:ascii="宋体" w:hAnsi="宋体"/>
                <w:highlight w:val="yellow"/>
              </w:rPr>
            </w:pPr>
            <w:r>
              <w:rPr>
                <w:rFonts w:hint="eastAsia" w:ascii="宋体" w:hAnsi="宋体"/>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66FB9C20">
            <w:pPr>
              <w:widowControl/>
              <w:jc w:val="center"/>
              <w:rPr>
                <w:rFonts w:ascii="宋体" w:hAnsi="宋体"/>
                <w:highlight w:val="yellow"/>
              </w:rPr>
            </w:pPr>
            <w:r>
              <w:rPr>
                <w:rFonts w:hint="eastAsia" w:ascii="宋体" w:hAnsi="宋体"/>
              </w:rPr>
              <w:t>国际贸易学</w:t>
            </w:r>
          </w:p>
        </w:tc>
      </w:tr>
      <w:tr w14:paraId="51C0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157C1D54">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57DEC2B">
            <w:pPr>
              <w:pStyle w:val="2"/>
              <w:ind w:firstLine="0" w:firstLineChars="0"/>
              <w:rPr>
                <w:rFonts w:ascii="宋体" w:hAnsi="宋体"/>
              </w:rPr>
            </w:pPr>
            <w:r>
              <w:rPr>
                <w:rFonts w:hint="eastAsia"/>
                <w:szCs w:val="21"/>
              </w:rPr>
              <w:t>√</w:t>
            </w:r>
            <w:r>
              <w:rPr>
                <w:rFonts w:hint="eastAsia"/>
                <w:szCs w:val="21"/>
              </w:rPr>
              <w:sym w:font="Wingdings 2" w:char="00A3"/>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5ADA007E">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51B790">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1FC0EB0">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6DCC6E0C">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56A6A2CB">
            <w:pPr>
              <w:widowControl/>
              <w:jc w:val="center"/>
              <w:rPr>
                <w:rFonts w:ascii="宋体" w:hAnsi="宋体"/>
                <w:highlight w:val="yellow"/>
              </w:rPr>
            </w:pPr>
          </w:p>
        </w:tc>
      </w:tr>
      <w:tr w14:paraId="265D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513B1E2A">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64011C54">
            <w:pPr>
              <w:widowControl/>
            </w:pPr>
            <w:r>
              <w:rPr>
                <w:rFonts w:hint="eastAsia"/>
                <w:szCs w:val="21"/>
              </w:rPr>
              <w:sym w:font="Wingdings 2" w:char="00A3"/>
            </w:r>
            <w:r>
              <w:rPr>
                <w:rFonts w:hint="eastAsia" w:ascii="宋体" w:hAnsi="宋体"/>
              </w:rPr>
              <w:t xml:space="preserve">必修       </w:t>
            </w:r>
            <w:r>
              <w:rPr>
                <w:rFonts w:hint="eastAsia"/>
                <w:szCs w:val="21"/>
              </w:rPr>
              <w:t>√</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19A8B203">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77C1DB5A">
            <w:pPr>
              <w:widowControl/>
              <w:jc w:val="left"/>
              <w:rPr>
                <w:rFonts w:ascii="宋体" w:hAnsi="宋体"/>
              </w:rPr>
            </w:pPr>
            <w:r>
              <w:rPr>
                <w:rFonts w:hint="eastAsia" w:ascii="宋体" w:hAnsi="宋体"/>
              </w:rPr>
              <w:t xml:space="preserve">超星 </w:t>
            </w:r>
          </w:p>
        </w:tc>
        <w:tc>
          <w:tcPr>
            <w:tcW w:w="1630" w:type="dxa"/>
            <w:tcBorders>
              <w:top w:val="single" w:color="auto" w:sz="4" w:space="0"/>
              <w:left w:val="single" w:color="auto" w:sz="4" w:space="0"/>
              <w:bottom w:val="single" w:color="auto" w:sz="4" w:space="0"/>
            </w:tcBorders>
            <w:shd w:val="clear" w:color="auto" w:fill="auto"/>
            <w:vAlign w:val="center"/>
          </w:tcPr>
          <w:p w14:paraId="630909B9">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CC6EC20">
            <w:pPr>
              <w:widowControl/>
              <w:jc w:val="left"/>
              <w:rPr>
                <w:rFonts w:ascii="宋体" w:hAnsi="宋体"/>
              </w:rPr>
            </w:pPr>
            <w:r>
              <w:rPr>
                <w:rFonts w:ascii="宋体" w:hAnsi="宋体"/>
              </w:rPr>
              <w:t>https://mooc1-1.chaoxing.com/course/206151627.html</w:t>
            </w:r>
          </w:p>
        </w:tc>
      </w:tr>
      <w:tr w14:paraId="6405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6A1FE524">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64A689EA">
            <w:pPr>
              <w:widowControl/>
              <w:jc w:val="left"/>
              <w:rPr>
                <w:rFonts w:ascii="宋体" w:hAnsi="宋体"/>
              </w:rPr>
            </w:pPr>
            <w:r>
              <w:rPr>
                <w:rFonts w:hint="eastAsia"/>
                <w:szCs w:val="21"/>
              </w:rPr>
              <w:t xml:space="preserve"> </w:t>
            </w:r>
            <w:r>
              <w:rPr>
                <w:rFonts w:hint="eastAsia"/>
                <w:szCs w:val="21"/>
              </w:rPr>
              <w:sym w:font="Wingdings 2" w:char="00A3"/>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t>√</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4DE97372">
      <w:pPr>
        <w:pStyle w:val="2"/>
        <w:rPr>
          <w:rFonts w:ascii="宋体" w:hAnsi="宋体"/>
        </w:rPr>
      </w:pPr>
      <w:r>
        <w:rPr>
          <w:rFonts w:hint="eastAsia" w:ascii="宋体" w:hAnsi="宋体"/>
        </w:rPr>
        <w:t xml:space="preserve"> </w:t>
      </w:r>
    </w:p>
    <w:p w14:paraId="3A212798">
      <w:pPr>
        <w:pStyle w:val="2"/>
        <w:rPr>
          <w:rFonts w:ascii="宋体" w:hAnsi="宋体"/>
          <w:highlight w:val="yellow"/>
        </w:rPr>
      </w:pPr>
    </w:p>
    <w:p w14:paraId="24F8D61A">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4EE04500">
      <w:pPr>
        <w:pStyle w:val="2"/>
        <w:spacing w:line="400" w:lineRule="exact"/>
        <w:rPr>
          <w:rFonts w:ascii="宋体" w:hAnsi="宋体"/>
          <w:szCs w:val="21"/>
        </w:rPr>
      </w:pPr>
      <w:r>
        <w:rPr>
          <w:rFonts w:hint="eastAsia" w:ascii="宋体" w:hAnsi="宋体"/>
          <w:szCs w:val="21"/>
        </w:rPr>
        <w:t>国际贸易是如何发展起来的？国际贸易是如何推动经济增长的？在发展的视角下，国际贸易在资源耗竭、环境保护、居民福利方面的作用又如何？政府如何在全球化和逆全球化力量中选择本国的增长、发展之路？中国、浙江在改革开放和发展道路上的优势、成就和挑战是什么？我们将在《国际贸易发展与增长》这门课中，共同探索并尝试回答上述问题。本课程是基于国际贸易学的基础理论和前沿研究，结合经济增长与发展经济学的话题，通过专题研讨和文献选读方式开展的一门专业选修課程，主要面向国际经济与贸易专业本科三年级的学生，记2学分。</w:t>
      </w:r>
    </w:p>
    <w:p w14:paraId="187A5E8F">
      <w:pPr>
        <w:pStyle w:val="2"/>
        <w:spacing w:line="400" w:lineRule="exact"/>
        <w:rPr>
          <w:rFonts w:ascii="宋体" w:hAnsi="宋体"/>
          <w:szCs w:val="21"/>
        </w:rPr>
      </w:pPr>
    </w:p>
    <w:p w14:paraId="0CC3EB24">
      <w:pPr>
        <w:adjustRightInd w:val="0"/>
        <w:snapToGrid w:val="0"/>
        <w:spacing w:line="400" w:lineRule="exact"/>
        <w:ind w:firstLine="241" w:firstLineChars="100"/>
        <w:rPr>
          <w:rFonts w:ascii="宋体" w:hAnsi="宋体"/>
          <w:b/>
          <w:sz w:val="24"/>
          <w:highlight w:val="yellow"/>
        </w:rPr>
      </w:pPr>
      <w:r>
        <w:rPr>
          <w:rFonts w:hint="eastAsia" w:ascii="宋体" w:hAnsi="宋体"/>
          <w:b/>
          <w:sz w:val="24"/>
        </w:rPr>
        <w:t>二、课程教学目标</w:t>
      </w:r>
    </w:p>
    <w:p w14:paraId="303473D5">
      <w:pPr>
        <w:pStyle w:val="2"/>
        <w:spacing w:line="400" w:lineRule="exact"/>
        <w:ind w:firstLine="663" w:firstLineChars="300"/>
        <w:rPr>
          <w:b/>
          <w:bCs/>
          <w:sz w:val="22"/>
        </w:rPr>
      </w:pPr>
      <w:r>
        <w:rPr>
          <w:rFonts w:hint="eastAsia"/>
          <w:b/>
          <w:bCs/>
          <w:sz w:val="22"/>
        </w:rPr>
        <w:t>2.1  课程教学目标</w:t>
      </w:r>
    </w:p>
    <w:p w14:paraId="1F719A78">
      <w:pPr>
        <w:pStyle w:val="2"/>
        <w:spacing w:line="400" w:lineRule="exact"/>
        <w:ind w:firstLine="660" w:firstLineChars="300"/>
        <w:rPr>
          <w:sz w:val="22"/>
        </w:rPr>
      </w:pPr>
      <w:r>
        <w:rPr>
          <w:rFonts w:hint="eastAsia"/>
          <w:sz w:val="22"/>
        </w:rPr>
        <w:t>课程结合现实中的重要事件和关键政策，通过主题新闻分享、高引论文导读和共读、自选主题文献综述等方式，实现以下教学目标：</w:t>
      </w:r>
    </w:p>
    <w:p w14:paraId="53208B42">
      <w:pPr>
        <w:pStyle w:val="2"/>
        <w:spacing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课程教学目标1：</w:t>
      </w:r>
      <w:r>
        <w:rPr>
          <w:rFonts w:hint="eastAsia"/>
          <w:b/>
          <w:bCs/>
          <w:sz w:val="22"/>
        </w:rPr>
        <w:t>知识目标。</w:t>
      </w:r>
      <w:r>
        <w:rPr>
          <w:rFonts w:hint="eastAsia"/>
          <w:sz w:val="22"/>
        </w:rPr>
        <w:t>对全球贸易和中国贸易的发展历史和趋势、中国改革开放以来对外经贸发展的主要成就以及浙江的开放特点和优势有基本的认识；熟悉国际贸易与增长视角下的论题，了解经典和前沿的贸易和增长理论、模型及文献脉络。</w:t>
      </w:r>
    </w:p>
    <w:p w14:paraId="228B523F">
      <w:pPr>
        <w:pStyle w:val="2"/>
        <w:spacing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w:t>
      </w:r>
      <w:r>
        <w:rPr>
          <w:rFonts w:hint="eastAsia"/>
          <w:b/>
          <w:bCs/>
          <w:sz w:val="22"/>
        </w:rPr>
        <w:t>能力目标。</w:t>
      </w:r>
      <w:r>
        <w:rPr>
          <w:rFonts w:hint="eastAsia"/>
          <w:sz w:val="22"/>
        </w:rPr>
        <w:t>理解国际贸易与经济增长、社会发展的多维关联及研究方式；理解相关论题文献的分析技术，提高文献阅读能力、探究意识和对国际贸易理论的应用分析能力。</w:t>
      </w:r>
    </w:p>
    <w:p w14:paraId="55DF0A9C">
      <w:pPr>
        <w:pStyle w:val="2"/>
        <w:spacing w:line="400" w:lineRule="exact"/>
        <w:ind w:firstLine="630" w:firstLineChars="300"/>
        <w:rPr>
          <w:sz w:val="22"/>
        </w:rPr>
      </w:pPr>
      <w:r>
        <w:rPr>
          <w:rFonts w:hint="eastAsia" w:asciiTheme="majorEastAsia" w:hAnsiTheme="majorEastAsia" w:eastAsiaTheme="majorEastAsia" w:cstheme="majorEastAsia"/>
          <w:szCs w:val="21"/>
        </w:rPr>
        <w:t>课程教学目标3：</w:t>
      </w:r>
      <w:r>
        <w:rPr>
          <w:rFonts w:hint="eastAsia"/>
          <w:b/>
          <w:bCs/>
          <w:sz w:val="22"/>
        </w:rPr>
        <w:t>价值目标。</w:t>
      </w:r>
      <w:r>
        <w:rPr>
          <w:rFonts w:hint="eastAsia"/>
          <w:sz w:val="22"/>
        </w:rPr>
        <w:t>熟悉中国在对外经贸领域的实践和成就，提高爱国热情、制度自信、文化自信、社会责任感和职业道德素养。</w:t>
      </w:r>
    </w:p>
    <w:p w14:paraId="06B346FB">
      <w:pPr>
        <w:pStyle w:val="2"/>
        <w:spacing w:line="400" w:lineRule="exact"/>
        <w:ind w:firstLine="723" w:firstLineChars="3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2.2课程思政目标</w:t>
      </w:r>
    </w:p>
    <w:p w14:paraId="5043BCCD">
      <w:pPr>
        <w:pStyle w:val="2"/>
        <w:spacing w:line="400" w:lineRule="exact"/>
        <w:ind w:firstLine="660" w:firstLineChars="3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通过学习法制和金融改革的耦合作用、中国在金融改革领域的实践和成就，理解中国特色的金融和法治体系对增长及发展的适应性及贡献，理解渐进式改革的合理性及科学性，</w:t>
      </w:r>
      <w:r>
        <w:rPr>
          <w:rFonts w:hint="eastAsia" w:ascii="宋体" w:hAnsi="宋体" w:cs="仿宋"/>
          <w:sz w:val="22"/>
          <w:szCs w:val="22"/>
        </w:rPr>
        <w:t>理解现实中的公平、公正等议题，体会发展中国家独立制度设计的特殊性和必要性等，</w:t>
      </w:r>
      <w:r>
        <w:rPr>
          <w:rFonts w:hint="eastAsia" w:asciiTheme="majorEastAsia" w:hAnsiTheme="majorEastAsia" w:eastAsiaTheme="majorEastAsia" w:cstheme="majorEastAsia"/>
          <w:sz w:val="22"/>
          <w:szCs w:val="22"/>
        </w:rPr>
        <w:t>提高其</w:t>
      </w:r>
      <w:r>
        <w:rPr>
          <w:rFonts w:hint="eastAsia" w:asciiTheme="majorEastAsia" w:hAnsiTheme="majorEastAsia" w:eastAsiaTheme="majorEastAsia" w:cstheme="majorEastAsia"/>
          <w:color w:val="FF0000"/>
          <w:sz w:val="22"/>
          <w:szCs w:val="22"/>
        </w:rPr>
        <w:t>爱国热情、制度自信、文化自信</w:t>
      </w:r>
      <w:r>
        <w:rPr>
          <w:rFonts w:hint="eastAsia" w:asciiTheme="majorEastAsia" w:hAnsiTheme="majorEastAsia" w:eastAsiaTheme="majorEastAsia" w:cstheme="majorEastAsia"/>
          <w:sz w:val="22"/>
          <w:szCs w:val="22"/>
        </w:rPr>
        <w:t>。</w:t>
      </w:r>
    </w:p>
    <w:p w14:paraId="4DC3AE2B">
      <w:pPr>
        <w:pStyle w:val="2"/>
        <w:spacing w:line="400" w:lineRule="exact"/>
        <w:ind w:firstLine="660" w:firstLineChars="3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通过主题新闻的分享和评述，</w:t>
      </w:r>
      <w:r>
        <w:rPr>
          <w:rFonts w:hint="eastAsia" w:ascii="宋体" w:hAnsi="宋体" w:cs="仿宋"/>
          <w:sz w:val="22"/>
          <w:szCs w:val="22"/>
        </w:rPr>
        <w:t>从国际比较的思路出发理解现实案例，</w:t>
      </w:r>
      <w:r>
        <w:rPr>
          <w:rFonts w:hint="eastAsia" w:asciiTheme="majorEastAsia" w:hAnsiTheme="majorEastAsia" w:eastAsiaTheme="majorEastAsia" w:cstheme="majorEastAsia"/>
          <w:sz w:val="22"/>
          <w:szCs w:val="22"/>
        </w:rPr>
        <w:t>理解全球谈话题中杂糅的经济、政治元素以及产业政策的合理性，体会发展中国家的制度设计必须契合国情这一道理和事实，拓展</w:t>
      </w:r>
      <w:r>
        <w:rPr>
          <w:rFonts w:hint="eastAsia" w:asciiTheme="majorEastAsia" w:hAnsiTheme="majorEastAsia" w:eastAsiaTheme="majorEastAsia" w:cstheme="majorEastAsia"/>
          <w:color w:val="FF0000"/>
          <w:sz w:val="22"/>
          <w:szCs w:val="22"/>
        </w:rPr>
        <w:t>国际视野，强化制度自信和终身学习的能力</w:t>
      </w:r>
      <w:r>
        <w:rPr>
          <w:rFonts w:hint="eastAsia" w:asciiTheme="majorEastAsia" w:hAnsiTheme="majorEastAsia" w:eastAsiaTheme="majorEastAsia" w:cstheme="majorEastAsia"/>
          <w:sz w:val="22"/>
          <w:szCs w:val="22"/>
        </w:rPr>
        <w:t>。</w:t>
      </w:r>
    </w:p>
    <w:p w14:paraId="7AE6C182">
      <w:pPr>
        <w:pStyle w:val="2"/>
        <w:spacing w:line="400" w:lineRule="exact"/>
        <w:ind w:firstLine="660" w:firstLineChars="3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分析数据和图表，比较高收入国家与发展中国家的贸易政策选择，了解我国贸易政策转向的历史，理解背后的理论机制，了解我国新能源车领域的发展成果及在知识产权保护领域的积极姿态，了解我国金融体系市场化改革的成果，</w:t>
      </w:r>
      <w:r>
        <w:rPr>
          <w:rFonts w:hint="eastAsia" w:ascii="宋体" w:hAnsi="宋体" w:cs="仿宋"/>
          <w:sz w:val="22"/>
          <w:szCs w:val="22"/>
        </w:rPr>
        <w:t>了解我国收入分配现状及近年减贫成就</w:t>
      </w:r>
      <w:r>
        <w:rPr>
          <w:rFonts w:hint="eastAsia" w:asciiTheme="majorEastAsia" w:hAnsiTheme="majorEastAsia" w:eastAsiaTheme="majorEastAsia" w:cstheme="majorEastAsia"/>
          <w:sz w:val="22"/>
          <w:szCs w:val="22"/>
        </w:rPr>
        <w:t>等，</w:t>
      </w:r>
      <w:r>
        <w:rPr>
          <w:rFonts w:hint="eastAsia" w:asciiTheme="majorEastAsia" w:hAnsiTheme="majorEastAsia" w:eastAsiaTheme="majorEastAsia" w:cstheme="majorEastAsia"/>
          <w:color w:val="FF0000"/>
          <w:sz w:val="22"/>
          <w:szCs w:val="22"/>
        </w:rPr>
        <w:t>提升理论素养，培养科学精神、终身学习的能力，滋养家国情怀和制度自信</w:t>
      </w:r>
      <w:r>
        <w:rPr>
          <w:rFonts w:hint="eastAsia" w:asciiTheme="majorEastAsia" w:hAnsiTheme="majorEastAsia" w:eastAsiaTheme="majorEastAsia" w:cstheme="majorEastAsia"/>
          <w:sz w:val="22"/>
          <w:szCs w:val="22"/>
        </w:rPr>
        <w:t>。</w:t>
      </w:r>
    </w:p>
    <w:p w14:paraId="68A6E6B3">
      <w:pPr>
        <w:pStyle w:val="2"/>
        <w:spacing w:line="400" w:lineRule="exact"/>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asciiTheme="majorEastAsia" w:hAnsiTheme="majorEastAsia" w:eastAsiaTheme="majorEastAsia" w:cstheme="majorEastAsia"/>
          <w:sz w:val="24"/>
        </w:rPr>
        <w:t xml:space="preserve"> </w:t>
      </w:r>
    </w:p>
    <w:p w14:paraId="65ED4DAC">
      <w:pPr>
        <w:pStyle w:val="2"/>
        <w:adjustRightInd w:val="0"/>
        <w:snapToGrid w:val="0"/>
        <w:spacing w:line="400" w:lineRule="exact"/>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p w14:paraId="74927B84">
      <w:pPr>
        <w:pStyle w:val="2"/>
        <w:spacing w:line="400" w:lineRule="exact"/>
        <w:ind w:firstLine="0" w:firstLineChars="0"/>
        <w:rPr>
          <w:rFonts w:ascii="宋体" w:hAnsi="宋体"/>
          <w:szCs w:val="21"/>
        </w:rPr>
      </w:pPr>
      <w:r>
        <w:rPr>
          <w:rFonts w:hint="eastAsia" w:ascii="宋体" w:hAnsi="宋体"/>
          <w:szCs w:val="21"/>
        </w:rPr>
        <w:t>该课程所支撑的毕业要求如下：</w:t>
      </w:r>
    </w:p>
    <w:p w14:paraId="2330C138">
      <w:pPr>
        <w:pStyle w:val="2"/>
        <w:spacing w:line="400" w:lineRule="exact"/>
        <w:ind w:firstLine="0" w:firstLineChars="0"/>
        <w:rPr>
          <w:bCs/>
        </w:rPr>
      </w:pPr>
      <w:r>
        <w:rPr>
          <w:b/>
          <w:szCs w:val="21"/>
        </w:rPr>
        <w:t>毕业要求2（</w:t>
      </w:r>
      <w:r>
        <w:rPr>
          <w:rFonts w:hint="eastAsia"/>
          <w:b/>
          <w:szCs w:val="21"/>
        </w:rPr>
        <w:t>学科知识</w:t>
      </w:r>
      <w:r>
        <w:rPr>
          <w:b/>
        </w:rPr>
        <w:t>）：</w:t>
      </w:r>
      <w:r>
        <w:rPr>
          <w:rFonts w:hint="eastAsia"/>
          <w:bCs/>
        </w:rPr>
        <w:t>熟练掌握经济学知识和国际贸易理论知识，能够运用相关理论和方法对本专业领域的问题进行分析，并解决相应的问题。</w:t>
      </w:r>
    </w:p>
    <w:p w14:paraId="1B51649D">
      <w:pPr>
        <w:pStyle w:val="2"/>
        <w:spacing w:line="400" w:lineRule="exact"/>
        <w:ind w:left="1134" w:leftChars="540" w:firstLine="0" w:firstLineChars="0"/>
        <w:rPr>
          <w:b/>
          <w:szCs w:val="21"/>
        </w:rPr>
      </w:pPr>
      <w:r>
        <w:rPr>
          <w:b/>
          <w:szCs w:val="21"/>
        </w:rPr>
        <w:t>指标点</w:t>
      </w:r>
      <w:r>
        <w:rPr>
          <w:rFonts w:hint="eastAsia"/>
          <w:b/>
          <w:szCs w:val="21"/>
        </w:rPr>
        <w:t>2-3 深入掌握从事国际经济与贸易及相关领域工作所需的专业知识。</w:t>
      </w:r>
    </w:p>
    <w:p w14:paraId="7D3FE839">
      <w:pPr>
        <w:pStyle w:val="2"/>
        <w:spacing w:line="400" w:lineRule="exact"/>
        <w:ind w:firstLine="0" w:firstLineChars="0"/>
        <w:rPr>
          <w:bCs/>
        </w:rPr>
      </w:pPr>
      <w:r>
        <w:rPr>
          <w:b/>
          <w:bCs/>
          <w:szCs w:val="21"/>
        </w:rPr>
        <w:t>毕业要求7（</w:t>
      </w:r>
      <w:r>
        <w:rPr>
          <w:rFonts w:hint="eastAsia"/>
          <w:b/>
          <w:bCs/>
          <w:szCs w:val="21"/>
        </w:rPr>
        <w:t>团队合作</w:t>
      </w:r>
      <w:r>
        <w:rPr>
          <w:b/>
        </w:rPr>
        <w:t>）：</w:t>
      </w:r>
      <w:r>
        <w:rPr>
          <w:rFonts w:hint="eastAsia"/>
          <w:bCs/>
        </w:rPr>
        <w:t>具备持续学习和社会适应能力，有团队协调和组织管理能力。</w:t>
      </w:r>
    </w:p>
    <w:p w14:paraId="0C36546C">
      <w:pPr>
        <w:pStyle w:val="2"/>
        <w:spacing w:line="400" w:lineRule="exact"/>
        <w:ind w:firstLine="1160" w:firstLineChars="550"/>
        <w:rPr>
          <w:b/>
          <w:szCs w:val="21"/>
        </w:rPr>
      </w:pPr>
      <w:r>
        <w:rPr>
          <w:rFonts w:hint="eastAsia"/>
          <w:b/>
          <w:szCs w:val="21"/>
        </w:rPr>
        <w:t>指标点7-2 具备团队协调和组织管理能力，能够合理制订工作计划，并协调完成工作任务。</w:t>
      </w:r>
    </w:p>
    <w:p w14:paraId="35F17FE1">
      <w:pPr>
        <w:pStyle w:val="2"/>
        <w:spacing w:line="400" w:lineRule="exact"/>
        <w:ind w:firstLine="0" w:firstLineChars="0"/>
        <w:rPr>
          <w:bCs/>
        </w:rPr>
      </w:pPr>
      <w:r>
        <w:rPr>
          <w:b/>
          <w:bCs/>
          <w:szCs w:val="21"/>
        </w:rPr>
        <w:t>毕业要求8（</w:t>
      </w:r>
      <w:r>
        <w:rPr>
          <w:rFonts w:hint="eastAsia"/>
          <w:b/>
          <w:bCs/>
          <w:szCs w:val="21"/>
        </w:rPr>
        <w:t>国际视野</w:t>
      </w:r>
      <w:r>
        <w:rPr>
          <w:rFonts w:hint="eastAsia"/>
          <w:b/>
        </w:rPr>
        <w:t>）</w:t>
      </w:r>
      <w:r>
        <w:rPr>
          <w:b/>
        </w:rPr>
        <w:t>：</w:t>
      </w:r>
      <w:r>
        <w:rPr>
          <w:rFonts w:hint="eastAsia"/>
          <w:bCs/>
        </w:rPr>
        <w:t>了解国际贸易领域的最新发展趋势和理论前沿，有宽广的国际视野，具备获取国际贸易发展动态和知识、数据的能力。</w:t>
      </w:r>
    </w:p>
    <w:p w14:paraId="67156DFF">
      <w:pPr>
        <w:pStyle w:val="2"/>
        <w:spacing w:line="400" w:lineRule="exact"/>
        <w:ind w:firstLine="1160" w:firstLineChars="550"/>
        <w:rPr>
          <w:b/>
          <w:szCs w:val="21"/>
        </w:rPr>
      </w:pPr>
      <w:r>
        <w:rPr>
          <w:rFonts w:hint="eastAsia"/>
          <w:b/>
          <w:szCs w:val="21"/>
        </w:rPr>
        <w:t>指标点8-2 具备获取国际经济与贸易最新发展和最新业态的能力,关注和了解行业最新发展趋势。</w:t>
      </w:r>
    </w:p>
    <w:p w14:paraId="16232971">
      <w:pPr>
        <w:pStyle w:val="2"/>
        <w:spacing w:line="400" w:lineRule="exact"/>
        <w:ind w:firstLine="0" w:firstLineChars="0"/>
        <w:rPr>
          <w:bCs/>
        </w:rPr>
      </w:pPr>
      <w:r>
        <w:rPr>
          <w:b/>
          <w:bCs/>
          <w:szCs w:val="21"/>
        </w:rPr>
        <w:t>毕业要求9（</w:t>
      </w:r>
      <w:r>
        <w:rPr>
          <w:rFonts w:hint="eastAsia"/>
          <w:b/>
          <w:bCs/>
          <w:szCs w:val="21"/>
        </w:rPr>
        <w:t>学习发展</w:t>
      </w:r>
      <w:r>
        <w:rPr>
          <w:b/>
        </w:rPr>
        <w:t>）：</w:t>
      </w:r>
      <w:r>
        <w:rPr>
          <w:rFonts w:hint="eastAsia"/>
          <w:bCs/>
        </w:rPr>
        <w:t>具备自主学习和终身学习的能力，能够在专业领域不断地自我提升。</w:t>
      </w:r>
    </w:p>
    <w:p w14:paraId="25543835">
      <w:pPr>
        <w:pStyle w:val="2"/>
        <w:spacing w:line="400" w:lineRule="exact"/>
        <w:ind w:firstLine="1160" w:firstLineChars="550"/>
        <w:rPr>
          <w:rFonts w:ascii="宋体" w:hAnsi="宋体"/>
          <w:b/>
          <w:bCs/>
          <w:szCs w:val="21"/>
        </w:rPr>
      </w:pPr>
      <w:r>
        <w:rPr>
          <w:rFonts w:hint="eastAsia" w:ascii="宋体" w:hAnsi="宋体"/>
          <w:b/>
          <w:bCs/>
          <w:szCs w:val="21"/>
        </w:rPr>
        <w:t>指标点9-2 具备较清晰的个人发展规划，对终身学习有正确的认识，具有自我提升的能力。</w:t>
      </w:r>
    </w:p>
    <w:p w14:paraId="3E961B22">
      <w:pPr>
        <w:pStyle w:val="2"/>
        <w:spacing w:line="400" w:lineRule="exact"/>
        <w:ind w:firstLine="0" w:firstLineChars="0"/>
        <w:rPr>
          <w:rFonts w:ascii="宋体" w:hAnsi="宋体"/>
          <w:szCs w:val="21"/>
        </w:rPr>
      </w:pPr>
    </w:p>
    <w:tbl>
      <w:tblPr>
        <w:tblStyle w:val="9"/>
        <w:tblpPr w:leftFromText="180" w:rightFromText="180" w:vertAnchor="text" w:horzAnchor="margin" w:tblpXSpec="center" w:tblpY="-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450"/>
        <w:gridCol w:w="4810"/>
        <w:gridCol w:w="2258"/>
        <w:gridCol w:w="2621"/>
        <w:gridCol w:w="2253"/>
        <w:gridCol w:w="2143"/>
      </w:tblGrid>
      <w:tr w14:paraId="153C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0" w:type="auto"/>
            <w:vAlign w:val="center"/>
          </w:tcPr>
          <w:p w14:paraId="75BFA2C9">
            <w:pPr>
              <w:pStyle w:val="2"/>
              <w:adjustRightInd w:val="0"/>
              <w:snapToGrid w:val="0"/>
              <w:spacing w:line="400" w:lineRule="exact"/>
              <w:ind w:firstLine="0" w:firstLineChars="0"/>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 xml:space="preserve">序号   </w:t>
            </w:r>
          </w:p>
        </w:tc>
        <w:tc>
          <w:tcPr>
            <w:tcW w:w="0" w:type="auto"/>
            <w:vAlign w:val="center"/>
          </w:tcPr>
          <w:p w14:paraId="53D4FB2B">
            <w:pPr>
              <w:adjustRightInd w:val="0"/>
              <w:snapToGrid w:val="0"/>
              <w:spacing w:line="400" w:lineRule="exact"/>
              <w:jc w:val="center"/>
              <w:rPr>
                <w:rFonts w:asciiTheme="majorEastAsia" w:hAnsiTheme="majorEastAsia" w:eastAsiaTheme="majorEastAsia"/>
                <w:color w:val="000000"/>
                <w:sz w:val="18"/>
                <w:szCs w:val="18"/>
              </w:rPr>
            </w:pPr>
            <w:r>
              <w:rPr>
                <w:rFonts w:asciiTheme="majorEastAsia" w:hAnsiTheme="majorEastAsia" w:eastAsiaTheme="majorEastAsia"/>
                <w:color w:val="000000"/>
                <w:sz w:val="18"/>
                <w:szCs w:val="18"/>
              </w:rPr>
              <w:t>课程</w:t>
            </w:r>
            <w:r>
              <w:rPr>
                <w:rFonts w:hint="eastAsia" w:asciiTheme="majorEastAsia" w:hAnsiTheme="majorEastAsia" w:eastAsiaTheme="majorEastAsia"/>
                <w:color w:val="000000"/>
                <w:sz w:val="18"/>
                <w:szCs w:val="18"/>
              </w:rPr>
              <w:t>教学</w:t>
            </w:r>
            <w:r>
              <w:rPr>
                <w:rFonts w:asciiTheme="majorEastAsia" w:hAnsiTheme="majorEastAsia" w:eastAsiaTheme="majorEastAsia"/>
                <w:color w:val="000000"/>
                <w:sz w:val="18"/>
                <w:szCs w:val="18"/>
              </w:rPr>
              <w:t>目标</w:t>
            </w:r>
          </w:p>
        </w:tc>
        <w:tc>
          <w:tcPr>
            <w:tcW w:w="0" w:type="auto"/>
            <w:vAlign w:val="center"/>
          </w:tcPr>
          <w:p w14:paraId="2CB48E1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毕业要求1</w:t>
            </w:r>
            <w:r>
              <w:rPr>
                <w:rFonts w:asciiTheme="majorEastAsia" w:hAnsiTheme="majorEastAsia" w:eastAsiaTheme="majorEastAsia"/>
                <w:color w:val="000000"/>
                <w:sz w:val="18"/>
                <w:szCs w:val="18"/>
              </w:rPr>
              <w:t xml:space="preserve"> </w:t>
            </w:r>
          </w:p>
        </w:tc>
        <w:tc>
          <w:tcPr>
            <w:tcW w:w="0" w:type="auto"/>
            <w:vAlign w:val="center"/>
          </w:tcPr>
          <w:p w14:paraId="25BBF0A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毕业要求2</w:t>
            </w:r>
            <w:r>
              <w:rPr>
                <w:rFonts w:asciiTheme="majorEastAsia" w:hAnsiTheme="majorEastAsia" w:eastAsiaTheme="majorEastAsia"/>
                <w:color w:val="000000"/>
                <w:sz w:val="18"/>
                <w:szCs w:val="18"/>
              </w:rPr>
              <w:t xml:space="preserve"> </w:t>
            </w:r>
          </w:p>
        </w:tc>
        <w:tc>
          <w:tcPr>
            <w:tcW w:w="0" w:type="auto"/>
            <w:vAlign w:val="center"/>
          </w:tcPr>
          <w:p w14:paraId="360C30E0">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毕业要求3</w:t>
            </w:r>
          </w:p>
        </w:tc>
        <w:tc>
          <w:tcPr>
            <w:tcW w:w="0" w:type="auto"/>
            <w:vAlign w:val="center"/>
          </w:tcPr>
          <w:p w14:paraId="0CBBE50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毕业要求4</w:t>
            </w:r>
          </w:p>
        </w:tc>
      </w:tr>
      <w:tr w14:paraId="6FB3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0" w:type="auto"/>
            <w:vAlign w:val="center"/>
          </w:tcPr>
          <w:p w14:paraId="4B7D863D">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w:t>
            </w:r>
          </w:p>
        </w:tc>
        <w:tc>
          <w:tcPr>
            <w:tcW w:w="0" w:type="auto"/>
            <w:vAlign w:val="center"/>
          </w:tcPr>
          <w:p w14:paraId="29939CF1">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对全球贸易和中国贸易的发展历史和趋势、中国改革开放以来对外经贸发展的主要成就以及浙江的开放特点和优势有基本的认识；熟悉国际贸易与增长视角下的论题，了解经典和前沿的贸易和增长理论、模型及文献脉络。</w:t>
            </w:r>
          </w:p>
        </w:tc>
        <w:tc>
          <w:tcPr>
            <w:tcW w:w="0" w:type="auto"/>
            <w:vAlign w:val="center"/>
          </w:tcPr>
          <w:p w14:paraId="7C0B87CE">
            <w:pPr>
              <w:pStyle w:val="2"/>
              <w:spacing w:line="400" w:lineRule="exact"/>
              <w:ind w:firstLine="0" w:firstLineChars="0"/>
              <w:jc w:val="left"/>
              <w:rPr>
                <w:bCs/>
                <w:szCs w:val="21"/>
              </w:rPr>
            </w:pPr>
            <w:r>
              <w:rPr>
                <w:bCs/>
                <w:szCs w:val="21"/>
              </w:rPr>
              <w:t>指标点</w:t>
            </w:r>
            <w:r>
              <w:rPr>
                <w:rFonts w:hint="eastAsia"/>
                <w:bCs/>
                <w:szCs w:val="21"/>
              </w:rPr>
              <w:t>2-3 深入掌握从事国际经济与贸易及相关领域工作所需的专业知识。</w:t>
            </w:r>
          </w:p>
          <w:p w14:paraId="1EF887AB">
            <w:pPr>
              <w:adjustRightInd w:val="0"/>
              <w:snapToGrid w:val="0"/>
              <w:spacing w:line="400" w:lineRule="exact"/>
              <w:jc w:val="left"/>
              <w:rPr>
                <w:rFonts w:asciiTheme="majorEastAsia" w:hAnsiTheme="majorEastAsia" w:eastAsiaTheme="majorEastAsia"/>
                <w:bCs/>
                <w:color w:val="000000"/>
                <w:sz w:val="18"/>
                <w:szCs w:val="18"/>
              </w:rPr>
            </w:pPr>
          </w:p>
        </w:tc>
        <w:tc>
          <w:tcPr>
            <w:tcW w:w="0" w:type="auto"/>
            <w:vAlign w:val="center"/>
          </w:tcPr>
          <w:p w14:paraId="3F7974DA">
            <w:pPr>
              <w:adjustRightInd w:val="0"/>
              <w:snapToGrid w:val="0"/>
              <w:spacing w:line="400" w:lineRule="exact"/>
              <w:jc w:val="center"/>
              <w:rPr>
                <w:rFonts w:asciiTheme="majorEastAsia" w:hAnsiTheme="majorEastAsia" w:eastAsiaTheme="majorEastAsia"/>
                <w:color w:val="000000"/>
                <w:sz w:val="18"/>
                <w:szCs w:val="18"/>
              </w:rPr>
            </w:pPr>
          </w:p>
        </w:tc>
        <w:tc>
          <w:tcPr>
            <w:tcW w:w="0" w:type="auto"/>
            <w:vAlign w:val="center"/>
          </w:tcPr>
          <w:p w14:paraId="31849ED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8-2 具备获取国际经济与贸易最新发展和最新业态的能力,关注和了解行业最新发展趋势。</w:t>
            </w:r>
          </w:p>
        </w:tc>
        <w:tc>
          <w:tcPr>
            <w:tcW w:w="0" w:type="auto"/>
            <w:vAlign w:val="center"/>
          </w:tcPr>
          <w:p w14:paraId="47CEA18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9-2 具备较清晰的个人发展规划，对终身学习有正确的认识，具有自我提升的能力。</w:t>
            </w:r>
          </w:p>
        </w:tc>
      </w:tr>
      <w:tr w14:paraId="7946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0" w:type="auto"/>
            <w:vAlign w:val="center"/>
          </w:tcPr>
          <w:p w14:paraId="65D283DC">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w:t>
            </w:r>
          </w:p>
        </w:tc>
        <w:tc>
          <w:tcPr>
            <w:tcW w:w="0" w:type="auto"/>
            <w:vAlign w:val="center"/>
          </w:tcPr>
          <w:p w14:paraId="58198322">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理解国际贸易与经济增长、社会发展的多维关联及研究方式；理解相关论题文献的分析技术，提高文献阅读能力、探究意识和对国际贸易理论的应用分析能力。</w:t>
            </w:r>
          </w:p>
        </w:tc>
        <w:tc>
          <w:tcPr>
            <w:tcW w:w="0" w:type="auto"/>
            <w:vAlign w:val="center"/>
          </w:tcPr>
          <w:p w14:paraId="1BCAEAA9">
            <w:pPr>
              <w:pStyle w:val="2"/>
              <w:spacing w:line="400" w:lineRule="exact"/>
              <w:ind w:firstLine="0" w:firstLineChars="0"/>
              <w:jc w:val="left"/>
              <w:rPr>
                <w:bCs/>
                <w:szCs w:val="21"/>
              </w:rPr>
            </w:pPr>
            <w:r>
              <w:rPr>
                <w:bCs/>
                <w:szCs w:val="21"/>
              </w:rPr>
              <w:t>指标点</w:t>
            </w:r>
            <w:r>
              <w:rPr>
                <w:rFonts w:hint="eastAsia"/>
                <w:bCs/>
                <w:szCs w:val="21"/>
              </w:rPr>
              <w:t>2-3 深入掌握从事国际经济与贸易及相关领域工作所需的专业知识。</w:t>
            </w:r>
          </w:p>
          <w:p w14:paraId="65C8A4FD">
            <w:pPr>
              <w:pStyle w:val="2"/>
              <w:adjustRightInd w:val="0"/>
              <w:snapToGrid w:val="0"/>
              <w:spacing w:line="400" w:lineRule="exact"/>
              <w:ind w:firstLine="0" w:firstLineChars="0"/>
              <w:jc w:val="left"/>
              <w:rPr>
                <w:rFonts w:asciiTheme="majorEastAsia" w:hAnsiTheme="majorEastAsia" w:eastAsiaTheme="majorEastAsia"/>
                <w:bCs/>
                <w:color w:val="000000"/>
                <w:sz w:val="18"/>
                <w:szCs w:val="18"/>
              </w:rPr>
            </w:pPr>
          </w:p>
        </w:tc>
        <w:tc>
          <w:tcPr>
            <w:tcW w:w="0" w:type="auto"/>
            <w:vAlign w:val="center"/>
          </w:tcPr>
          <w:p w14:paraId="362748A5">
            <w:pPr>
              <w:pStyle w:val="2"/>
              <w:spacing w:line="400" w:lineRule="exact"/>
              <w:ind w:firstLine="0" w:firstLineChars="0"/>
              <w:rPr>
                <w:bCs/>
                <w:szCs w:val="21"/>
              </w:rPr>
            </w:pPr>
            <w:r>
              <w:rPr>
                <w:rFonts w:hint="eastAsia"/>
                <w:bCs/>
                <w:szCs w:val="21"/>
              </w:rPr>
              <w:t>指标点7-2 具备团队协调和组织管理能力，能够合理制订工作计划，并协调完成工作任务。</w:t>
            </w:r>
          </w:p>
          <w:p w14:paraId="5D6E5E7E">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p>
        </w:tc>
        <w:tc>
          <w:tcPr>
            <w:tcW w:w="0" w:type="auto"/>
            <w:vAlign w:val="center"/>
          </w:tcPr>
          <w:p w14:paraId="6E2BE6C8">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p>
        </w:tc>
        <w:tc>
          <w:tcPr>
            <w:tcW w:w="0" w:type="auto"/>
            <w:vAlign w:val="center"/>
          </w:tcPr>
          <w:p w14:paraId="25416CC9">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9-2 具备较清晰的个人发展规划，对终身学习有正确的认识，具有自我提升的能力。</w:t>
            </w:r>
          </w:p>
        </w:tc>
      </w:tr>
      <w:tr w14:paraId="0349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0" w:type="auto"/>
            <w:vAlign w:val="center"/>
          </w:tcPr>
          <w:p w14:paraId="2BAE213A">
            <w:pPr>
              <w:adjustRightInd w:val="0"/>
              <w:snapToGrid w:val="0"/>
              <w:spacing w:line="400" w:lineRule="exact"/>
              <w:jc w:val="center"/>
              <w:rPr>
                <w:rFonts w:asciiTheme="majorEastAsia" w:hAnsiTheme="majorEastAsia" w:eastAsiaTheme="majorEastAsia"/>
                <w:color w:val="000000"/>
                <w:sz w:val="18"/>
                <w:szCs w:val="18"/>
              </w:rPr>
            </w:pPr>
            <w:r>
              <w:rPr>
                <w:rFonts w:asciiTheme="majorEastAsia" w:hAnsiTheme="majorEastAsia" w:eastAsiaTheme="majorEastAsia"/>
                <w:color w:val="000000"/>
                <w:sz w:val="18"/>
                <w:szCs w:val="18"/>
              </w:rPr>
              <w:t>3</w:t>
            </w:r>
          </w:p>
        </w:tc>
        <w:tc>
          <w:tcPr>
            <w:tcW w:w="0" w:type="auto"/>
            <w:vAlign w:val="center"/>
          </w:tcPr>
          <w:p w14:paraId="523D782C">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熟悉中国在对外经贸领域的实践和成就，提高爱国热情、制度自信、文化自信、社会责任感和职业道德素养。</w:t>
            </w:r>
          </w:p>
        </w:tc>
        <w:tc>
          <w:tcPr>
            <w:tcW w:w="0" w:type="auto"/>
            <w:vAlign w:val="center"/>
          </w:tcPr>
          <w:p w14:paraId="1B38227A">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p>
        </w:tc>
        <w:tc>
          <w:tcPr>
            <w:tcW w:w="0" w:type="auto"/>
            <w:vAlign w:val="center"/>
          </w:tcPr>
          <w:p w14:paraId="538F6AC6">
            <w:pPr>
              <w:pStyle w:val="2"/>
              <w:spacing w:line="400" w:lineRule="exact"/>
              <w:ind w:firstLine="0" w:firstLineChars="0"/>
              <w:rPr>
                <w:bCs/>
                <w:szCs w:val="21"/>
              </w:rPr>
            </w:pPr>
            <w:r>
              <w:rPr>
                <w:rFonts w:hint="eastAsia"/>
                <w:bCs/>
                <w:szCs w:val="21"/>
              </w:rPr>
              <w:t>指标点7-2 具备团队协调和组织管理能力，能够合理制订工作计划，并协调完成工作任务。</w:t>
            </w:r>
          </w:p>
        </w:tc>
        <w:tc>
          <w:tcPr>
            <w:tcW w:w="0" w:type="auto"/>
            <w:vAlign w:val="center"/>
          </w:tcPr>
          <w:p w14:paraId="40002092">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8-2 具备获取国际经济与贸易最新发展和最新业态的能力,关注和了解行业最新发展趋势。</w:t>
            </w:r>
          </w:p>
        </w:tc>
        <w:tc>
          <w:tcPr>
            <w:tcW w:w="0" w:type="auto"/>
            <w:vAlign w:val="center"/>
          </w:tcPr>
          <w:p w14:paraId="5FEE576E">
            <w:pPr>
              <w:pStyle w:val="2"/>
              <w:adjustRightInd w:val="0"/>
              <w:snapToGrid w:val="0"/>
              <w:spacing w:line="400" w:lineRule="exact"/>
              <w:ind w:firstLine="0" w:firstLineChars="0"/>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9-2 具备较清晰的个人发展规划，对终身学习有正确的认识，具有自我提升的能力。</w:t>
            </w:r>
          </w:p>
        </w:tc>
      </w:tr>
    </w:tbl>
    <w:p w14:paraId="1E8AA90F">
      <w:pPr>
        <w:adjustRightInd w:val="0"/>
        <w:snapToGrid w:val="0"/>
        <w:spacing w:line="360" w:lineRule="auto"/>
        <w:rPr>
          <w:rFonts w:ascii="宋体" w:hAnsi="宋体"/>
          <w:b/>
          <w:color w:val="000000"/>
          <w:sz w:val="24"/>
        </w:rPr>
      </w:pPr>
    </w:p>
    <w:p w14:paraId="6BFEBAEE">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2656254A">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1288"/>
        <w:gridCol w:w="1771"/>
        <w:gridCol w:w="1958"/>
        <w:gridCol w:w="423"/>
        <w:gridCol w:w="2972"/>
        <w:gridCol w:w="842"/>
        <w:gridCol w:w="975"/>
        <w:gridCol w:w="2090"/>
        <w:gridCol w:w="559"/>
        <w:gridCol w:w="306"/>
        <w:gridCol w:w="306"/>
        <w:gridCol w:w="306"/>
        <w:gridCol w:w="306"/>
      </w:tblGrid>
      <w:tr w14:paraId="2A7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0" w:type="auto"/>
            <w:vMerge w:val="restart"/>
            <w:shd w:val="clear" w:color="auto" w:fill="auto"/>
            <w:vAlign w:val="center"/>
          </w:tcPr>
          <w:p w14:paraId="51E156C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序号</w:t>
            </w:r>
          </w:p>
        </w:tc>
        <w:tc>
          <w:tcPr>
            <w:tcW w:w="0" w:type="auto"/>
            <w:vMerge w:val="restart"/>
            <w:shd w:val="clear" w:color="auto" w:fill="auto"/>
            <w:vAlign w:val="center"/>
          </w:tcPr>
          <w:p w14:paraId="4CCB1AC3">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章节或知识</w:t>
            </w:r>
            <w:r>
              <w:rPr>
                <w:rFonts w:asciiTheme="majorEastAsia" w:hAnsiTheme="majorEastAsia" w:eastAsiaTheme="majorEastAsia"/>
                <w:sz w:val="18"/>
                <w:szCs w:val="18"/>
              </w:rPr>
              <w:t>点</w:t>
            </w:r>
          </w:p>
        </w:tc>
        <w:tc>
          <w:tcPr>
            <w:tcW w:w="0" w:type="auto"/>
            <w:vMerge w:val="restart"/>
            <w:shd w:val="clear" w:color="auto" w:fill="auto"/>
            <w:vAlign w:val="center"/>
          </w:tcPr>
          <w:p w14:paraId="26CE781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教学内容 </w:t>
            </w:r>
          </w:p>
        </w:tc>
        <w:tc>
          <w:tcPr>
            <w:tcW w:w="0" w:type="auto"/>
            <w:vMerge w:val="restart"/>
            <w:shd w:val="clear" w:color="auto" w:fill="auto"/>
            <w:vAlign w:val="center"/>
          </w:tcPr>
          <w:p w14:paraId="59E1EE9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教学重点、难点，课程思政要素</w:t>
            </w:r>
          </w:p>
        </w:tc>
        <w:tc>
          <w:tcPr>
            <w:tcW w:w="0" w:type="auto"/>
            <w:vMerge w:val="restart"/>
            <w:shd w:val="clear" w:color="auto" w:fill="auto"/>
            <w:vAlign w:val="center"/>
          </w:tcPr>
          <w:p w14:paraId="4B8BB1D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学时</w:t>
            </w:r>
          </w:p>
          <w:p w14:paraId="493320E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分配</w:t>
            </w:r>
          </w:p>
        </w:tc>
        <w:tc>
          <w:tcPr>
            <w:tcW w:w="0" w:type="auto"/>
            <w:vMerge w:val="restart"/>
            <w:shd w:val="clear" w:color="auto" w:fill="auto"/>
            <w:vAlign w:val="center"/>
          </w:tcPr>
          <w:p w14:paraId="1293434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教学要求</w:t>
            </w:r>
          </w:p>
        </w:tc>
        <w:tc>
          <w:tcPr>
            <w:tcW w:w="0" w:type="auto"/>
            <w:vMerge w:val="restart"/>
            <w:shd w:val="clear" w:color="auto" w:fill="auto"/>
            <w:vAlign w:val="center"/>
          </w:tcPr>
          <w:p w14:paraId="3689469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教学方式</w:t>
            </w:r>
          </w:p>
        </w:tc>
        <w:tc>
          <w:tcPr>
            <w:tcW w:w="0" w:type="auto"/>
            <w:gridSpan w:val="2"/>
            <w:vAlign w:val="center"/>
          </w:tcPr>
          <w:p w14:paraId="4B6637D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学生任务</w:t>
            </w:r>
          </w:p>
        </w:tc>
        <w:tc>
          <w:tcPr>
            <w:tcW w:w="0" w:type="auto"/>
            <w:shd w:val="clear" w:color="auto" w:fill="auto"/>
            <w:vAlign w:val="center"/>
          </w:tcPr>
          <w:p w14:paraId="2B783DC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所支撑</w:t>
            </w:r>
          </w:p>
          <w:p w14:paraId="3EE6772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课程目标</w:t>
            </w:r>
            <w:r>
              <w:rPr>
                <w:rFonts w:hint="eastAsia" w:asciiTheme="majorEastAsia" w:hAnsiTheme="majorEastAsia" w:eastAsiaTheme="majorEastAsia"/>
                <w:sz w:val="18"/>
                <w:szCs w:val="18"/>
                <w:vertAlign w:val="superscript"/>
              </w:rPr>
              <w:t>*</w:t>
            </w:r>
          </w:p>
        </w:tc>
        <w:tc>
          <w:tcPr>
            <w:tcW w:w="0" w:type="auto"/>
            <w:gridSpan w:val="4"/>
            <w:vAlign w:val="center"/>
          </w:tcPr>
          <w:p w14:paraId="7D99045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毕业要求</w:t>
            </w:r>
          </w:p>
        </w:tc>
      </w:tr>
      <w:tr w14:paraId="3E61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vMerge w:val="continue"/>
            <w:shd w:val="clear" w:color="auto" w:fill="auto"/>
            <w:vAlign w:val="center"/>
          </w:tcPr>
          <w:p w14:paraId="25DF4BAE">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02671700">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47EA04BC">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77C480CE">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488E4DE1">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164E9213">
            <w:pPr>
              <w:adjustRightInd w:val="0"/>
              <w:snapToGrid w:val="0"/>
              <w:spacing w:line="400" w:lineRule="exact"/>
              <w:jc w:val="center"/>
              <w:rPr>
                <w:rFonts w:asciiTheme="majorEastAsia" w:hAnsiTheme="majorEastAsia" w:eastAsiaTheme="majorEastAsia"/>
                <w:sz w:val="18"/>
                <w:szCs w:val="18"/>
              </w:rPr>
            </w:pPr>
          </w:p>
        </w:tc>
        <w:tc>
          <w:tcPr>
            <w:tcW w:w="0" w:type="auto"/>
            <w:vMerge w:val="continue"/>
            <w:shd w:val="clear" w:color="auto" w:fill="auto"/>
            <w:vAlign w:val="center"/>
          </w:tcPr>
          <w:p w14:paraId="5F469481">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31BBFC2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自学要求</w:t>
            </w:r>
          </w:p>
        </w:tc>
        <w:tc>
          <w:tcPr>
            <w:tcW w:w="0" w:type="auto"/>
            <w:vAlign w:val="center"/>
          </w:tcPr>
          <w:p w14:paraId="13C4E4C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作业要求</w:t>
            </w:r>
          </w:p>
        </w:tc>
        <w:tc>
          <w:tcPr>
            <w:tcW w:w="0" w:type="auto"/>
            <w:vAlign w:val="center"/>
          </w:tcPr>
          <w:p w14:paraId="52E98E7B">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650BE8B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0" w:type="auto"/>
            <w:vAlign w:val="center"/>
          </w:tcPr>
          <w:p w14:paraId="14EB7AC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vAlign w:val="center"/>
          </w:tcPr>
          <w:p w14:paraId="28D1733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0" w:type="auto"/>
            <w:shd w:val="clear" w:color="auto" w:fill="auto"/>
            <w:vAlign w:val="center"/>
          </w:tcPr>
          <w:p w14:paraId="03891E6E">
            <w:pPr>
              <w:adjustRightInd w:val="0"/>
              <w:snapToGrid w:val="0"/>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r>
      <w:tr w14:paraId="429D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shd w:val="clear" w:color="auto" w:fill="auto"/>
            <w:vAlign w:val="center"/>
          </w:tcPr>
          <w:p w14:paraId="2D15E025">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1</w:t>
            </w:r>
          </w:p>
        </w:tc>
        <w:tc>
          <w:tcPr>
            <w:tcW w:w="0" w:type="auto"/>
            <w:shd w:val="clear" w:color="auto" w:fill="auto"/>
            <w:vAlign w:val="center"/>
          </w:tcPr>
          <w:p w14:paraId="3B44C3DB">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 xml:space="preserve">第一章  </w:t>
            </w:r>
            <w:r>
              <w:rPr>
                <w:rFonts w:ascii="Arial" w:hAnsi="宋体" w:cs="Arial"/>
                <w:szCs w:val="21"/>
              </w:rPr>
              <w:t>导论：关于</w:t>
            </w:r>
            <w:r>
              <w:rPr>
                <w:rFonts w:hint="eastAsia" w:ascii="Arial" w:hAnsi="宋体" w:cs="Arial"/>
                <w:szCs w:val="21"/>
              </w:rPr>
              <w:t>增长与发展</w:t>
            </w:r>
          </w:p>
        </w:tc>
        <w:tc>
          <w:tcPr>
            <w:tcW w:w="0" w:type="auto"/>
            <w:shd w:val="clear" w:color="auto" w:fill="auto"/>
            <w:vAlign w:val="center"/>
          </w:tcPr>
          <w:p w14:paraId="51B37987">
            <w:pPr>
              <w:tabs>
                <w:tab w:val="left" w:pos="0"/>
              </w:tabs>
              <w:spacing w:line="400" w:lineRule="exact"/>
              <w:ind w:left="1"/>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第一节 发展问题与发展经济学的本质</w:t>
            </w:r>
          </w:p>
          <w:p w14:paraId="6D4A0A54">
            <w:pPr>
              <w:tabs>
                <w:tab w:val="left" w:pos="0"/>
              </w:tabs>
              <w:spacing w:line="400" w:lineRule="exact"/>
              <w:ind w:left="1"/>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第二节  发展与增长的比较</w:t>
            </w:r>
          </w:p>
          <w:p w14:paraId="581A8F49">
            <w:pPr>
              <w:tabs>
                <w:tab w:val="left" w:pos="0"/>
              </w:tabs>
              <w:spacing w:line="400" w:lineRule="exact"/>
              <w:rPr>
                <w:rFonts w:asciiTheme="majorEastAsia" w:hAnsiTheme="majorEastAsia" w:eastAsiaTheme="majorEastAsia"/>
                <w:sz w:val="18"/>
                <w:szCs w:val="18"/>
              </w:rPr>
            </w:pPr>
            <w:r>
              <w:rPr>
                <w:rFonts w:hint="eastAsia" w:cs="Arial" w:asciiTheme="majorEastAsia" w:hAnsiTheme="majorEastAsia" w:eastAsiaTheme="majorEastAsia"/>
                <w:sz w:val="18"/>
                <w:szCs w:val="18"/>
              </w:rPr>
              <w:t>第三节  发展中国家的特点及其与发达国家发展初期的比较</w:t>
            </w:r>
          </w:p>
        </w:tc>
        <w:tc>
          <w:tcPr>
            <w:tcW w:w="0" w:type="auto"/>
            <w:shd w:val="clear" w:color="auto" w:fill="auto"/>
            <w:vAlign w:val="center"/>
          </w:tcPr>
          <w:p w14:paraId="32948BAD">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重点</w:t>
            </w:r>
            <w:r>
              <w:rPr>
                <w:rFonts w:hint="eastAsia" w:asciiTheme="majorEastAsia" w:hAnsiTheme="majorEastAsia" w:eastAsiaTheme="majorEastAsia"/>
                <w:sz w:val="18"/>
                <w:szCs w:val="18"/>
              </w:rPr>
              <w:t>：</w:t>
            </w:r>
            <w:r>
              <w:rPr>
                <w:rFonts w:asciiTheme="majorEastAsia" w:hAnsiTheme="majorEastAsia" w:eastAsiaTheme="majorEastAsia"/>
                <w:sz w:val="18"/>
                <w:szCs w:val="18"/>
              </w:rPr>
              <w:t>要素和增长的关系</w:t>
            </w:r>
          </w:p>
          <w:p w14:paraId="07BF49F6">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难点</w:t>
            </w:r>
            <w:r>
              <w:rPr>
                <w:rFonts w:hint="eastAsia" w:asciiTheme="majorEastAsia" w:hAnsiTheme="majorEastAsia" w:eastAsiaTheme="majorEastAsia"/>
                <w:sz w:val="18"/>
                <w:szCs w:val="18"/>
              </w:rPr>
              <w:t>：</w:t>
            </w:r>
            <w:r>
              <w:rPr>
                <w:rFonts w:asciiTheme="majorEastAsia" w:hAnsiTheme="majorEastAsia" w:eastAsiaTheme="majorEastAsia"/>
                <w:sz w:val="18"/>
                <w:szCs w:val="18"/>
              </w:rPr>
              <w:t>理解</w:t>
            </w:r>
            <w:r>
              <w:rPr>
                <w:rFonts w:hint="eastAsia" w:asciiTheme="majorEastAsia" w:hAnsiTheme="majorEastAsia" w:eastAsiaTheme="majorEastAsia"/>
                <w:sz w:val="18"/>
                <w:szCs w:val="18"/>
              </w:rPr>
              <w:t>和掌握</w:t>
            </w:r>
            <w:r>
              <w:rPr>
                <w:rFonts w:asciiTheme="majorEastAsia" w:hAnsiTheme="majorEastAsia" w:eastAsiaTheme="majorEastAsia"/>
                <w:sz w:val="18"/>
                <w:szCs w:val="18"/>
              </w:rPr>
              <w:t>索洛模型</w:t>
            </w:r>
          </w:p>
          <w:p w14:paraId="0DF7BE7C">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color w:val="FF0000"/>
                <w:sz w:val="18"/>
                <w:szCs w:val="18"/>
              </w:rPr>
              <w:t>思政元素：制度自信和</w:t>
            </w:r>
            <w:r>
              <w:rPr>
                <w:rFonts w:hint="eastAsia" w:asciiTheme="majorEastAsia" w:hAnsiTheme="majorEastAsia" w:eastAsiaTheme="majorEastAsia"/>
                <w:color w:val="FF0000"/>
                <w:sz w:val="18"/>
                <w:szCs w:val="18"/>
              </w:rPr>
              <w:t>民族自豪感</w:t>
            </w:r>
          </w:p>
        </w:tc>
        <w:tc>
          <w:tcPr>
            <w:tcW w:w="0" w:type="auto"/>
            <w:shd w:val="clear" w:color="auto" w:fill="auto"/>
            <w:vAlign w:val="center"/>
          </w:tcPr>
          <w:p w14:paraId="74536227">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2</w:t>
            </w:r>
          </w:p>
        </w:tc>
        <w:tc>
          <w:tcPr>
            <w:tcW w:w="0" w:type="auto"/>
            <w:shd w:val="clear" w:color="auto" w:fill="auto"/>
            <w:vAlign w:val="center"/>
          </w:tcPr>
          <w:p w14:paraId="3DE95A78">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了解全球增长和新中国经济社会发展图景；理解增长的含义；掌握增长议题的分析框架；了解新中国建设取得的成就，建</w:t>
            </w:r>
            <w:r>
              <w:rPr>
                <w:rFonts w:hint="eastAsia" w:asciiTheme="majorEastAsia" w:hAnsiTheme="majorEastAsia" w:eastAsiaTheme="majorEastAsia"/>
                <w:color w:val="FF0000"/>
                <w:sz w:val="18"/>
                <w:szCs w:val="18"/>
              </w:rPr>
              <w:t>立民族自豪感、制度自信。</w:t>
            </w:r>
          </w:p>
        </w:tc>
        <w:tc>
          <w:tcPr>
            <w:tcW w:w="0" w:type="auto"/>
            <w:shd w:val="clear" w:color="auto" w:fill="auto"/>
            <w:vAlign w:val="center"/>
          </w:tcPr>
          <w:p w14:paraId="3C408170">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讲授+讨论</w:t>
            </w:r>
          </w:p>
        </w:tc>
        <w:tc>
          <w:tcPr>
            <w:tcW w:w="0" w:type="auto"/>
            <w:shd w:val="clear" w:color="auto" w:fill="auto"/>
            <w:vAlign w:val="center"/>
          </w:tcPr>
          <w:p w14:paraId="11B2895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预习生产率</w:t>
            </w:r>
          </w:p>
        </w:tc>
        <w:tc>
          <w:tcPr>
            <w:tcW w:w="0" w:type="auto"/>
            <w:vAlign w:val="center"/>
          </w:tcPr>
          <w:p w14:paraId="362AA4AC">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思考与讨论：增长和发展是两难的吗？</w:t>
            </w:r>
          </w:p>
          <w:p w14:paraId="094BBEC7">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0EBF4E4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5C2AEA5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756CB856">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66E8A5F0">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39E2888C">
            <w:pPr>
              <w:adjustRightInd w:val="0"/>
              <w:snapToGrid w:val="0"/>
              <w:spacing w:line="400" w:lineRule="exact"/>
              <w:jc w:val="center"/>
              <w:rPr>
                <w:rFonts w:asciiTheme="majorEastAsia" w:hAnsiTheme="majorEastAsia" w:eastAsiaTheme="majorEastAsia"/>
                <w:sz w:val="18"/>
                <w:szCs w:val="18"/>
              </w:rPr>
            </w:pPr>
          </w:p>
        </w:tc>
      </w:tr>
      <w:tr w14:paraId="065B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5EF64414">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2</w:t>
            </w:r>
          </w:p>
        </w:tc>
        <w:tc>
          <w:tcPr>
            <w:tcW w:w="0" w:type="auto"/>
            <w:shd w:val="clear" w:color="auto" w:fill="auto"/>
            <w:vAlign w:val="center"/>
          </w:tcPr>
          <w:p w14:paraId="6A21623B">
            <w:pPr>
              <w:spacing w:line="400" w:lineRule="exact"/>
              <w:ind w:left="-1" w:leftChars="-4" w:hanging="7" w:hangingChars="4"/>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第二章：增长与发展的理论</w:t>
            </w:r>
          </w:p>
        </w:tc>
        <w:tc>
          <w:tcPr>
            <w:tcW w:w="0" w:type="auto"/>
            <w:shd w:val="clear" w:color="auto" w:fill="auto"/>
            <w:vAlign w:val="center"/>
          </w:tcPr>
          <w:p w14:paraId="523EC131">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第一节 发展经济学的流派</w:t>
            </w:r>
          </w:p>
          <w:p w14:paraId="4C86431A">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第二节 增长的现实：总量及结构</w:t>
            </w:r>
          </w:p>
          <w:p w14:paraId="05BAFE49">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第三节 增长理论：分析框架</w:t>
            </w:r>
          </w:p>
        </w:tc>
        <w:tc>
          <w:tcPr>
            <w:tcW w:w="0" w:type="auto"/>
            <w:shd w:val="clear" w:color="auto" w:fill="auto"/>
            <w:vAlign w:val="center"/>
          </w:tcPr>
          <w:p w14:paraId="71B9FAA0">
            <w:pPr>
              <w:spacing w:line="400" w:lineRule="exact"/>
              <w:rPr>
                <w:rFonts w:asciiTheme="majorEastAsia" w:hAnsiTheme="majorEastAsia" w:eastAsiaTheme="majorEastAsia"/>
                <w:sz w:val="18"/>
                <w:szCs w:val="18"/>
              </w:rPr>
            </w:pPr>
            <w:r>
              <w:rPr>
                <w:rFonts w:asciiTheme="majorEastAsia" w:hAnsiTheme="majorEastAsia" w:eastAsiaTheme="majorEastAsia"/>
                <w:sz w:val="18"/>
                <w:szCs w:val="18"/>
              </w:rPr>
              <w:t>重点：增长的源泉</w:t>
            </w:r>
          </w:p>
          <w:p w14:paraId="06D0D09A">
            <w:pPr>
              <w:adjustRightInd w:val="0"/>
              <w:snapToGrid w:val="0"/>
              <w:spacing w:line="400" w:lineRule="exact"/>
              <w:rPr>
                <w:rFonts w:asciiTheme="majorEastAsia" w:hAnsiTheme="majorEastAsia" w:eastAsiaTheme="majorEastAsia"/>
                <w:sz w:val="18"/>
                <w:szCs w:val="18"/>
              </w:rPr>
            </w:pPr>
            <w:r>
              <w:rPr>
                <w:rFonts w:asciiTheme="majorEastAsia" w:hAnsiTheme="majorEastAsia" w:eastAsiaTheme="majorEastAsia"/>
                <w:sz w:val="18"/>
                <w:szCs w:val="18"/>
              </w:rPr>
              <w:t>难点：生产率的作用</w:t>
            </w:r>
          </w:p>
          <w:p w14:paraId="13DF5CD2">
            <w:pPr>
              <w:spacing w:line="400" w:lineRule="exact"/>
              <w:ind w:left="-1" w:leftChars="-4" w:hanging="7" w:hangingChars="4"/>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制度自信和家国情怀（增长方式的转变）、科学精神和创新精神</w:t>
            </w:r>
          </w:p>
        </w:tc>
        <w:tc>
          <w:tcPr>
            <w:tcW w:w="0" w:type="auto"/>
            <w:shd w:val="clear" w:color="auto" w:fill="auto"/>
            <w:vAlign w:val="center"/>
          </w:tcPr>
          <w:p w14:paraId="7AF8929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2D1CB4CD">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了解全球和中国创新发展的图景；理解要素支撑增长的细分源泉和生产率的角色；掌握生产率差异的分析思路、创新体系的健全路径；</w:t>
            </w:r>
            <w:r>
              <w:rPr>
                <w:rFonts w:hint="eastAsia" w:asciiTheme="majorEastAsia" w:hAnsiTheme="majorEastAsia" w:eastAsiaTheme="majorEastAsia"/>
                <w:color w:val="FF0000"/>
                <w:sz w:val="18"/>
                <w:szCs w:val="18"/>
              </w:rPr>
              <w:t>培养科学、创新、奋斗的精神及动力</w:t>
            </w:r>
            <w:r>
              <w:rPr>
                <w:rFonts w:hint="eastAsia" w:asciiTheme="majorEastAsia" w:hAnsiTheme="majorEastAsia" w:eastAsiaTheme="majorEastAsia"/>
                <w:sz w:val="18"/>
                <w:szCs w:val="18"/>
              </w:rPr>
              <w:t>。</w:t>
            </w:r>
          </w:p>
        </w:tc>
        <w:tc>
          <w:tcPr>
            <w:tcW w:w="0" w:type="auto"/>
            <w:shd w:val="clear" w:color="auto" w:fill="auto"/>
            <w:vAlign w:val="center"/>
          </w:tcPr>
          <w:p w14:paraId="4150DF6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5696944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0C46271A">
            <w:pPr>
              <w:tabs>
                <w:tab w:val="left" w:pos="592"/>
              </w:tabs>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思考与讨论：发展中国家的经济增长中最重要的因素是什么？ </w:t>
            </w:r>
          </w:p>
        </w:tc>
        <w:tc>
          <w:tcPr>
            <w:tcW w:w="0" w:type="auto"/>
            <w:vAlign w:val="center"/>
          </w:tcPr>
          <w:p w14:paraId="7A56C3B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6D9E66C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70DA5F92">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04915E8D">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57E4FA1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371D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71F32510">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3</w:t>
            </w:r>
          </w:p>
        </w:tc>
        <w:tc>
          <w:tcPr>
            <w:tcW w:w="0" w:type="auto"/>
            <w:shd w:val="clear" w:color="auto" w:fill="auto"/>
            <w:vAlign w:val="center"/>
          </w:tcPr>
          <w:p w14:paraId="232A03E9">
            <w:pPr>
              <w:spacing w:line="400" w:lineRule="exact"/>
              <w:ind w:left="-1" w:leftChars="-4" w:hanging="7" w:hangingChars="4"/>
              <w:rPr>
                <w:rFonts w:asciiTheme="majorEastAsia" w:hAnsiTheme="majorEastAsia" w:eastAsiaTheme="majorEastAsia"/>
                <w:sz w:val="18"/>
                <w:szCs w:val="18"/>
              </w:rPr>
            </w:pPr>
            <w:r>
              <w:rPr>
                <w:rFonts w:asciiTheme="majorEastAsia" w:hAnsiTheme="majorEastAsia" w:eastAsiaTheme="majorEastAsia"/>
                <w:sz w:val="18"/>
                <w:szCs w:val="18"/>
              </w:rPr>
              <w:t>第</w:t>
            </w:r>
            <w:r>
              <w:rPr>
                <w:rFonts w:hint="eastAsia" w:asciiTheme="majorEastAsia" w:hAnsiTheme="majorEastAsia" w:eastAsiaTheme="majorEastAsia"/>
                <w:sz w:val="18"/>
                <w:szCs w:val="18"/>
              </w:rPr>
              <w:t>三</w:t>
            </w:r>
            <w:r>
              <w:rPr>
                <w:rFonts w:asciiTheme="majorEastAsia" w:hAnsiTheme="majorEastAsia" w:eastAsiaTheme="majorEastAsia"/>
                <w:sz w:val="18"/>
                <w:szCs w:val="18"/>
              </w:rPr>
              <w:t>章</w:t>
            </w:r>
            <w:r>
              <w:rPr>
                <w:rFonts w:hint="eastAsia" w:asciiTheme="majorEastAsia" w:hAnsiTheme="majorEastAsia" w:eastAsiaTheme="majorEastAsia"/>
                <w:sz w:val="18"/>
                <w:szCs w:val="18"/>
              </w:rPr>
              <w:t>经济增长的决定因素</w:t>
            </w:r>
          </w:p>
          <w:p w14:paraId="4DE8A770">
            <w:pPr>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43A35D4F">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第一节 物质和人力资本的增长效应</w:t>
            </w:r>
          </w:p>
          <w:p w14:paraId="6D3F8227">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第二节 技术的度量及生产率核算</w:t>
            </w:r>
          </w:p>
          <w:p w14:paraId="38711166">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第三节：增长的差异及中等收入陷阱</w:t>
            </w:r>
          </w:p>
          <w:p w14:paraId="0AA88320">
            <w:pPr>
              <w:spacing w:line="400" w:lineRule="exact"/>
              <w:ind w:left="-1" w:leftChars="-4" w:hanging="7" w:hangingChars="4"/>
              <w:rPr>
                <w:rFonts w:asciiTheme="majorEastAsia" w:hAnsiTheme="majorEastAsia" w:eastAsiaTheme="majorEastAsia"/>
                <w:sz w:val="18"/>
                <w:szCs w:val="18"/>
              </w:rPr>
            </w:pPr>
            <w:r>
              <w:rPr>
                <w:rFonts w:hint="eastAsia" w:asciiTheme="majorEastAsia" w:hAnsiTheme="majorEastAsia" w:eastAsiaTheme="majorEastAsia"/>
                <w:sz w:val="18"/>
                <w:szCs w:val="18"/>
              </w:rPr>
              <w:t>第四节 李约瑟之谜及中国的增长</w:t>
            </w:r>
          </w:p>
        </w:tc>
        <w:tc>
          <w:tcPr>
            <w:tcW w:w="0" w:type="auto"/>
            <w:shd w:val="clear" w:color="auto" w:fill="auto"/>
            <w:vAlign w:val="center"/>
          </w:tcPr>
          <w:p w14:paraId="7DBB2828">
            <w:pPr>
              <w:spacing w:line="400" w:lineRule="exact"/>
              <w:ind w:left="532" w:leftChars="-4" w:hanging="540" w:hangingChars="300"/>
              <w:jc w:val="center"/>
              <w:rPr>
                <w:rFonts w:asciiTheme="majorEastAsia" w:hAnsiTheme="majorEastAsia" w:eastAsiaTheme="majorEastAsia"/>
                <w:kern w:val="0"/>
                <w:sz w:val="18"/>
                <w:szCs w:val="18"/>
              </w:rPr>
            </w:pPr>
            <w:r>
              <w:rPr>
                <w:rFonts w:asciiTheme="majorEastAsia" w:hAnsiTheme="majorEastAsia" w:eastAsiaTheme="majorEastAsia"/>
                <w:sz w:val="18"/>
                <w:szCs w:val="18"/>
              </w:rPr>
              <w:t>重点：</w:t>
            </w:r>
            <w:r>
              <w:rPr>
                <w:rFonts w:hint="eastAsia" w:asciiTheme="majorEastAsia" w:hAnsiTheme="majorEastAsia" w:eastAsiaTheme="majorEastAsia"/>
                <w:sz w:val="18"/>
                <w:szCs w:val="18"/>
              </w:rPr>
              <w:t>物质和人力资本多层含义</w:t>
            </w:r>
          </w:p>
          <w:p w14:paraId="100075F4">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 xml:space="preserve">难点：人力资本的模型化 </w:t>
            </w:r>
          </w:p>
          <w:p w14:paraId="7CB9C902">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科学精神、创新精神、职业道德（</w:t>
            </w:r>
            <w:r>
              <w:rPr>
                <w:rFonts w:asciiTheme="majorEastAsia" w:hAnsiTheme="majorEastAsia" w:eastAsiaTheme="majorEastAsia"/>
                <w:sz w:val="18"/>
                <w:szCs w:val="18"/>
              </w:rPr>
              <w:t>结合论文）</w:t>
            </w:r>
          </w:p>
        </w:tc>
        <w:tc>
          <w:tcPr>
            <w:tcW w:w="0" w:type="auto"/>
            <w:shd w:val="clear" w:color="auto" w:fill="auto"/>
            <w:vAlign w:val="center"/>
          </w:tcPr>
          <w:p w14:paraId="7E615AD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77E6F9E4">
            <w:pPr>
              <w:spacing w:line="40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了解物质和人力资本视角下的增长议题；理解人力资本的多元含义和对增长的深层影响，</w:t>
            </w:r>
            <w:r>
              <w:rPr>
                <w:rFonts w:hint="eastAsia" w:asciiTheme="majorEastAsia" w:hAnsiTheme="majorEastAsia" w:eastAsiaTheme="majorEastAsia"/>
                <w:color w:val="FF0000"/>
                <w:sz w:val="18"/>
                <w:szCs w:val="18"/>
              </w:rPr>
              <w:t>培养理论思维和科学精神</w:t>
            </w:r>
            <w:r>
              <w:rPr>
                <w:rFonts w:hint="eastAsia" w:asciiTheme="majorEastAsia" w:hAnsiTheme="majorEastAsia" w:eastAsiaTheme="majorEastAsia"/>
                <w:sz w:val="18"/>
                <w:szCs w:val="18"/>
              </w:rPr>
              <w:t>； 理解我国人口和教育政策的合理及前瞻性，</w:t>
            </w:r>
            <w:r>
              <w:rPr>
                <w:rFonts w:hint="eastAsia" w:asciiTheme="majorEastAsia" w:hAnsiTheme="majorEastAsia" w:eastAsiaTheme="majorEastAsia"/>
                <w:color w:val="FF0000"/>
                <w:sz w:val="18"/>
                <w:szCs w:val="18"/>
              </w:rPr>
              <w:t>增强道路自信</w:t>
            </w:r>
            <w:r>
              <w:rPr>
                <w:rFonts w:hint="eastAsia" w:asciiTheme="majorEastAsia" w:hAnsiTheme="majorEastAsia" w:eastAsiaTheme="majorEastAsia"/>
                <w:sz w:val="18"/>
                <w:szCs w:val="18"/>
              </w:rPr>
              <w:t>。</w:t>
            </w:r>
          </w:p>
        </w:tc>
        <w:tc>
          <w:tcPr>
            <w:tcW w:w="0" w:type="auto"/>
            <w:shd w:val="clear" w:color="auto" w:fill="auto"/>
            <w:vAlign w:val="center"/>
          </w:tcPr>
          <w:p w14:paraId="730D8F8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6A48C11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19C3F8E9">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阶段性复习作业</w:t>
            </w:r>
          </w:p>
        </w:tc>
        <w:tc>
          <w:tcPr>
            <w:tcW w:w="0" w:type="auto"/>
            <w:vAlign w:val="center"/>
          </w:tcPr>
          <w:p w14:paraId="0E30D22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01FAA49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07882153">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0C732E0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39BA320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7698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6F0FD49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0" w:type="auto"/>
            <w:shd w:val="clear" w:color="auto" w:fill="auto"/>
            <w:vAlign w:val="center"/>
          </w:tcPr>
          <w:p w14:paraId="689C7B81">
            <w:pPr>
              <w:spacing w:line="400" w:lineRule="exact"/>
              <w:rPr>
                <w:rFonts w:asciiTheme="majorEastAsia" w:hAnsiTheme="majorEastAsia" w:eastAsiaTheme="majorEastAsia"/>
                <w:sz w:val="18"/>
                <w:szCs w:val="18"/>
              </w:rPr>
            </w:pPr>
            <w:r>
              <w:rPr>
                <w:rFonts w:asciiTheme="majorEastAsia" w:hAnsiTheme="majorEastAsia" w:eastAsiaTheme="majorEastAsia"/>
                <w:sz w:val="18"/>
                <w:szCs w:val="18"/>
              </w:rPr>
              <w:t>第</w:t>
            </w:r>
            <w:r>
              <w:rPr>
                <w:rFonts w:hint="eastAsia" w:asciiTheme="majorEastAsia" w:hAnsiTheme="majorEastAsia" w:eastAsiaTheme="majorEastAsia"/>
                <w:sz w:val="18"/>
                <w:szCs w:val="18"/>
              </w:rPr>
              <w:t>四</w:t>
            </w:r>
            <w:r>
              <w:rPr>
                <w:rFonts w:asciiTheme="majorEastAsia" w:hAnsiTheme="majorEastAsia" w:eastAsiaTheme="majorEastAsia"/>
                <w:sz w:val="18"/>
                <w:szCs w:val="18"/>
              </w:rPr>
              <w:t>章</w:t>
            </w:r>
            <w:r>
              <w:rPr>
                <w:rFonts w:hint="eastAsia" w:asciiTheme="majorEastAsia" w:hAnsiTheme="majorEastAsia" w:eastAsiaTheme="majorEastAsia"/>
                <w:sz w:val="18"/>
                <w:szCs w:val="18"/>
              </w:rPr>
              <w:t>增长中的相互依赖：开放条件下的增长及贸易</w:t>
            </w:r>
          </w:p>
          <w:p w14:paraId="4D5CDB1C">
            <w:pPr>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6C7F1EC1">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第一节  国际贸易理论流派</w:t>
            </w:r>
          </w:p>
          <w:p w14:paraId="63CBB744">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第二节  贸易与增长的理论及现实：贸易量、政策和要素视角</w:t>
            </w:r>
          </w:p>
          <w:p w14:paraId="7E4EAB0B">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第三节 开放条件下的高质量发展：中国故事</w:t>
            </w:r>
          </w:p>
        </w:tc>
        <w:tc>
          <w:tcPr>
            <w:tcW w:w="0" w:type="auto"/>
            <w:shd w:val="clear" w:color="auto" w:fill="auto"/>
            <w:vAlign w:val="center"/>
          </w:tcPr>
          <w:p w14:paraId="3675235F">
            <w:pPr>
              <w:spacing w:line="400" w:lineRule="exact"/>
              <w:jc w:val="center"/>
              <w:rPr>
                <w:rFonts w:asciiTheme="majorEastAsia" w:hAnsiTheme="majorEastAsia" w:eastAsiaTheme="majorEastAsia"/>
                <w:kern w:val="0"/>
                <w:sz w:val="18"/>
                <w:szCs w:val="18"/>
              </w:rPr>
            </w:pPr>
            <w:r>
              <w:rPr>
                <w:rFonts w:asciiTheme="majorEastAsia" w:hAnsiTheme="majorEastAsia" w:eastAsiaTheme="majorEastAsia"/>
                <w:sz w:val="18"/>
                <w:szCs w:val="18"/>
              </w:rPr>
              <w:t>重点：嵌入贸易的增长的源泉</w:t>
            </w:r>
          </w:p>
          <w:p w14:paraId="46DAB79F">
            <w:pPr>
              <w:spacing w:line="400" w:lineRule="exact"/>
              <w:jc w:val="center"/>
              <w:rPr>
                <w:rFonts w:asciiTheme="majorEastAsia" w:hAnsiTheme="majorEastAsia" w:eastAsiaTheme="majorEastAsia"/>
                <w:kern w:val="0"/>
                <w:sz w:val="18"/>
                <w:szCs w:val="18"/>
              </w:rPr>
            </w:pPr>
            <w:r>
              <w:rPr>
                <w:rFonts w:asciiTheme="majorEastAsia" w:hAnsiTheme="majorEastAsia" w:eastAsiaTheme="majorEastAsia"/>
                <w:sz w:val="18"/>
                <w:szCs w:val="18"/>
              </w:rPr>
              <w:t>难点：知识的传播和干中学</w:t>
            </w:r>
            <w:r>
              <w:rPr>
                <w:rFonts w:hint="eastAsia" w:asciiTheme="majorEastAsia" w:hAnsiTheme="majorEastAsia" w:eastAsiaTheme="majorEastAsia"/>
                <w:sz w:val="18"/>
                <w:szCs w:val="18"/>
              </w:rPr>
              <w:t>（人力资本）</w:t>
            </w:r>
          </w:p>
          <w:p w14:paraId="2B04B816">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浙江精神（浙江对外经贸领域的改革和实效）</w:t>
            </w:r>
          </w:p>
        </w:tc>
        <w:tc>
          <w:tcPr>
            <w:tcW w:w="0" w:type="auto"/>
            <w:shd w:val="clear" w:color="auto" w:fill="auto"/>
            <w:vAlign w:val="center"/>
          </w:tcPr>
          <w:p w14:paraId="6F16FDD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6014A60D">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理解开放和贸易对增长的意义；能够从要素和生产率角度拆解贸易促进增长的渠道；更进一步理解创新对增长的核心作用和创新政策的核心要义；了解浙江作为开放排头兵的成就，</w:t>
            </w:r>
            <w:r>
              <w:rPr>
                <w:rFonts w:hint="eastAsia" w:asciiTheme="majorEastAsia" w:hAnsiTheme="majorEastAsia" w:eastAsiaTheme="majorEastAsia"/>
                <w:color w:val="FF0000"/>
                <w:sz w:val="18"/>
                <w:szCs w:val="18"/>
              </w:rPr>
              <w:t>增强民族自豪感和身份认同</w:t>
            </w:r>
            <w:r>
              <w:rPr>
                <w:rFonts w:hint="eastAsia" w:asciiTheme="majorEastAsia" w:hAnsiTheme="majorEastAsia" w:eastAsiaTheme="majorEastAsia"/>
                <w:sz w:val="18"/>
                <w:szCs w:val="18"/>
              </w:rPr>
              <w:t>。</w:t>
            </w:r>
          </w:p>
        </w:tc>
        <w:tc>
          <w:tcPr>
            <w:tcW w:w="0" w:type="auto"/>
            <w:shd w:val="clear" w:color="auto" w:fill="auto"/>
            <w:vAlign w:val="center"/>
          </w:tcPr>
          <w:p w14:paraId="13331A44">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讲授+</w:t>
            </w:r>
            <w:r>
              <w:rPr>
                <w:rFonts w:hint="eastAsia" w:asciiTheme="majorEastAsia" w:hAnsiTheme="majorEastAsia" w:eastAsiaTheme="majorEastAsia"/>
                <w:sz w:val="18"/>
                <w:szCs w:val="18"/>
              </w:rPr>
              <w:t>文献导读</w:t>
            </w:r>
          </w:p>
        </w:tc>
        <w:tc>
          <w:tcPr>
            <w:tcW w:w="0" w:type="auto"/>
            <w:shd w:val="clear" w:color="auto" w:fill="auto"/>
            <w:vAlign w:val="center"/>
          </w:tcPr>
          <w:p w14:paraId="2A83588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完成文献精读</w:t>
            </w:r>
          </w:p>
        </w:tc>
        <w:tc>
          <w:tcPr>
            <w:tcW w:w="0" w:type="auto"/>
            <w:vAlign w:val="center"/>
          </w:tcPr>
          <w:p w14:paraId="3A6BFF9A">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小组新闻讨论：对比不同的发展观、增长观、开放观。</w:t>
            </w:r>
          </w:p>
        </w:tc>
        <w:tc>
          <w:tcPr>
            <w:tcW w:w="0" w:type="auto"/>
            <w:vAlign w:val="center"/>
          </w:tcPr>
          <w:p w14:paraId="5C3990C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1、2、3</w:t>
            </w:r>
          </w:p>
        </w:tc>
        <w:tc>
          <w:tcPr>
            <w:tcW w:w="0" w:type="auto"/>
            <w:vAlign w:val="center"/>
          </w:tcPr>
          <w:p w14:paraId="277440B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31E29FB1">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5E15178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6A3461CB">
            <w:pPr>
              <w:adjustRightInd w:val="0"/>
              <w:snapToGrid w:val="0"/>
              <w:spacing w:line="400" w:lineRule="exact"/>
              <w:jc w:val="center"/>
              <w:rPr>
                <w:rFonts w:asciiTheme="majorEastAsia" w:hAnsiTheme="majorEastAsia" w:eastAsiaTheme="majorEastAsia"/>
                <w:sz w:val="18"/>
                <w:szCs w:val="18"/>
              </w:rPr>
            </w:pPr>
          </w:p>
        </w:tc>
      </w:tr>
      <w:tr w14:paraId="2E9C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185BF87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0" w:type="auto"/>
            <w:shd w:val="clear" w:color="auto" w:fill="auto"/>
            <w:vAlign w:val="center"/>
          </w:tcPr>
          <w:p w14:paraId="1B574F69">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专题文献精读和案例讨论</w:t>
            </w:r>
          </w:p>
        </w:tc>
        <w:tc>
          <w:tcPr>
            <w:tcW w:w="0" w:type="auto"/>
            <w:shd w:val="clear" w:color="auto" w:fill="auto"/>
            <w:vAlign w:val="center"/>
          </w:tcPr>
          <w:p w14:paraId="7F8E3DBE">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物质和人力资本、生产率等要素的增长效应及发展效应</w:t>
            </w:r>
          </w:p>
        </w:tc>
        <w:tc>
          <w:tcPr>
            <w:tcW w:w="0" w:type="auto"/>
            <w:shd w:val="clear" w:color="auto" w:fill="auto"/>
            <w:vAlign w:val="center"/>
          </w:tcPr>
          <w:p w14:paraId="505EF760">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重点：把握专题文献脉络</w:t>
            </w:r>
          </w:p>
          <w:p w14:paraId="425F21F5">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难点：理解文献的技术路线</w:t>
            </w:r>
          </w:p>
          <w:p w14:paraId="0EE3909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思政元素：</w:t>
            </w:r>
            <w:r>
              <w:rPr>
                <w:rFonts w:hint="eastAsia" w:asciiTheme="majorEastAsia" w:hAnsiTheme="majorEastAsia" w:eastAsiaTheme="majorEastAsia"/>
                <w:color w:val="FF0000"/>
                <w:sz w:val="18"/>
                <w:szCs w:val="18"/>
              </w:rPr>
              <w:t>制度自信、</w:t>
            </w:r>
            <w:r>
              <w:rPr>
                <w:rFonts w:asciiTheme="majorEastAsia" w:hAnsiTheme="majorEastAsia" w:eastAsiaTheme="majorEastAsia"/>
                <w:color w:val="FF0000"/>
                <w:sz w:val="18"/>
                <w:szCs w:val="18"/>
              </w:rPr>
              <w:t>科学精神和创新精神</w:t>
            </w:r>
          </w:p>
        </w:tc>
        <w:tc>
          <w:tcPr>
            <w:tcW w:w="0" w:type="auto"/>
            <w:shd w:val="clear" w:color="auto" w:fill="auto"/>
            <w:vAlign w:val="center"/>
          </w:tcPr>
          <w:p w14:paraId="4B2FDB2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05F68A1C">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了解现实经济中要素、增长、发展的关系；理解增长背后的基础和发展所需关注的关键子课题，理解理论视角下要素贡献的阶段性和增长效应，</w:t>
            </w:r>
            <w:r>
              <w:rPr>
                <w:rFonts w:hint="eastAsia" w:asciiTheme="majorEastAsia" w:hAnsiTheme="majorEastAsia" w:eastAsiaTheme="majorEastAsia"/>
                <w:color w:val="FF0000"/>
                <w:sz w:val="18"/>
                <w:szCs w:val="18"/>
              </w:rPr>
              <w:t>增强道路自信。</w:t>
            </w:r>
          </w:p>
        </w:tc>
        <w:tc>
          <w:tcPr>
            <w:tcW w:w="0" w:type="auto"/>
            <w:shd w:val="clear" w:color="auto" w:fill="auto"/>
            <w:vAlign w:val="center"/>
          </w:tcPr>
          <w:p w14:paraId="5E1D171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讨论与讲评</w:t>
            </w:r>
          </w:p>
        </w:tc>
        <w:tc>
          <w:tcPr>
            <w:tcW w:w="0" w:type="auto"/>
            <w:shd w:val="clear" w:color="auto" w:fill="auto"/>
            <w:vAlign w:val="center"/>
          </w:tcPr>
          <w:p w14:paraId="1D0B625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预习制度与地理的角色</w:t>
            </w:r>
          </w:p>
        </w:tc>
        <w:tc>
          <w:tcPr>
            <w:tcW w:w="0" w:type="auto"/>
            <w:vAlign w:val="center"/>
          </w:tcPr>
          <w:p w14:paraId="17F29B9D">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文献选读，提出自己的问题。</w:t>
            </w:r>
          </w:p>
        </w:tc>
        <w:tc>
          <w:tcPr>
            <w:tcW w:w="0" w:type="auto"/>
            <w:vAlign w:val="center"/>
          </w:tcPr>
          <w:p w14:paraId="5148A53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1、2、3</w:t>
            </w:r>
          </w:p>
        </w:tc>
        <w:tc>
          <w:tcPr>
            <w:tcW w:w="0" w:type="auto"/>
            <w:vAlign w:val="center"/>
          </w:tcPr>
          <w:p w14:paraId="6AF7C869">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H</w:t>
            </w:r>
          </w:p>
        </w:tc>
        <w:tc>
          <w:tcPr>
            <w:tcW w:w="0" w:type="auto"/>
            <w:vAlign w:val="center"/>
          </w:tcPr>
          <w:p w14:paraId="3ED0474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574B2E42">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7A3A6E0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65A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7194EAA3">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w:t>
            </w:r>
          </w:p>
        </w:tc>
        <w:tc>
          <w:tcPr>
            <w:tcW w:w="0" w:type="auto"/>
            <w:shd w:val="clear" w:color="auto" w:fill="auto"/>
            <w:vAlign w:val="center"/>
          </w:tcPr>
          <w:p w14:paraId="34592B6E">
            <w:pPr>
              <w:spacing w:line="400" w:lineRule="exact"/>
              <w:rPr>
                <w:rFonts w:asciiTheme="majorEastAsia" w:hAnsiTheme="majorEastAsia" w:eastAsiaTheme="majorEastAsia"/>
                <w:sz w:val="18"/>
                <w:szCs w:val="18"/>
              </w:rPr>
            </w:pPr>
            <w:r>
              <w:rPr>
                <w:rFonts w:asciiTheme="majorEastAsia" w:hAnsiTheme="majorEastAsia" w:eastAsiaTheme="majorEastAsia"/>
                <w:sz w:val="18"/>
                <w:szCs w:val="18"/>
              </w:rPr>
              <w:t>第</w:t>
            </w:r>
            <w:r>
              <w:rPr>
                <w:rFonts w:hint="eastAsia" w:asciiTheme="majorEastAsia" w:hAnsiTheme="majorEastAsia" w:eastAsiaTheme="majorEastAsia"/>
                <w:sz w:val="18"/>
                <w:szCs w:val="18"/>
              </w:rPr>
              <w:t>五</w:t>
            </w:r>
            <w:r>
              <w:rPr>
                <w:rFonts w:asciiTheme="majorEastAsia" w:hAnsiTheme="majorEastAsia" w:eastAsiaTheme="majorEastAsia"/>
                <w:sz w:val="18"/>
                <w:szCs w:val="18"/>
              </w:rPr>
              <w:t xml:space="preserve">章  </w:t>
            </w:r>
            <w:r>
              <w:rPr>
                <w:rFonts w:hint="eastAsia" w:asciiTheme="majorEastAsia" w:hAnsiTheme="majorEastAsia" w:eastAsiaTheme="majorEastAsia"/>
                <w:sz w:val="18"/>
                <w:szCs w:val="18"/>
              </w:rPr>
              <w:t>制度的角色</w:t>
            </w:r>
          </w:p>
          <w:p w14:paraId="78FA5DBB">
            <w:pPr>
              <w:spacing w:line="400" w:lineRule="exact"/>
              <w:ind w:left="-15" w:leftChars="-7"/>
              <w:jc w:val="center"/>
              <w:rPr>
                <w:rFonts w:asciiTheme="majorEastAsia" w:hAnsiTheme="majorEastAsia" w:eastAsiaTheme="majorEastAsia"/>
                <w:sz w:val="18"/>
                <w:szCs w:val="18"/>
              </w:rPr>
            </w:pPr>
          </w:p>
        </w:tc>
        <w:tc>
          <w:tcPr>
            <w:tcW w:w="0" w:type="auto"/>
            <w:shd w:val="clear" w:color="auto" w:fill="auto"/>
            <w:vAlign w:val="center"/>
          </w:tcPr>
          <w:p w14:paraId="009B626A">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第一节 制度的内涵和变迁</w:t>
            </w:r>
          </w:p>
          <w:p w14:paraId="641B3F1E">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第二节 制度主义及批评</w:t>
            </w:r>
          </w:p>
          <w:p w14:paraId="37EACC24">
            <w:pPr>
              <w:spacing w:line="400" w:lineRule="exact"/>
              <w:ind w:left="532" w:leftChars="-4" w:hanging="540" w:hangingChars="300"/>
              <w:rPr>
                <w:rFonts w:asciiTheme="majorEastAsia" w:hAnsiTheme="majorEastAsia" w:eastAsiaTheme="majorEastAsia"/>
                <w:sz w:val="18"/>
                <w:szCs w:val="18"/>
              </w:rPr>
            </w:pPr>
            <w:r>
              <w:rPr>
                <w:rFonts w:hint="eastAsia" w:asciiTheme="majorEastAsia" w:hAnsiTheme="majorEastAsia" w:eastAsiaTheme="majorEastAsia"/>
                <w:sz w:val="18"/>
                <w:szCs w:val="18"/>
              </w:rPr>
              <w:t>第三节  改革、增长与发展</w:t>
            </w:r>
          </w:p>
        </w:tc>
        <w:tc>
          <w:tcPr>
            <w:tcW w:w="0" w:type="auto"/>
            <w:shd w:val="clear" w:color="auto" w:fill="auto"/>
            <w:vAlign w:val="center"/>
          </w:tcPr>
          <w:p w14:paraId="25486C3C">
            <w:pPr>
              <w:spacing w:line="400" w:lineRule="exact"/>
              <w:ind w:left="532" w:leftChars="-4" w:hanging="540" w:hangingChars="300"/>
              <w:jc w:val="center"/>
              <w:rPr>
                <w:rFonts w:asciiTheme="majorEastAsia" w:hAnsiTheme="majorEastAsia" w:eastAsiaTheme="majorEastAsia"/>
                <w:sz w:val="18"/>
                <w:szCs w:val="18"/>
              </w:rPr>
            </w:pPr>
            <w:r>
              <w:rPr>
                <w:rFonts w:asciiTheme="majorEastAsia" w:hAnsiTheme="majorEastAsia" w:eastAsiaTheme="majorEastAsia"/>
                <w:sz w:val="18"/>
                <w:szCs w:val="18"/>
              </w:rPr>
              <w:t>重点：贸易和增长中</w:t>
            </w:r>
          </w:p>
          <w:p w14:paraId="089068A9">
            <w:pPr>
              <w:spacing w:line="400" w:lineRule="exact"/>
              <w:ind w:left="532" w:leftChars="-4" w:hanging="540" w:hangingChars="300"/>
              <w:jc w:val="center"/>
              <w:rPr>
                <w:rFonts w:asciiTheme="majorEastAsia" w:hAnsiTheme="majorEastAsia" w:eastAsiaTheme="majorEastAsia"/>
                <w:kern w:val="0"/>
                <w:sz w:val="18"/>
                <w:szCs w:val="18"/>
              </w:rPr>
            </w:pPr>
            <w:r>
              <w:rPr>
                <w:rFonts w:asciiTheme="majorEastAsia" w:hAnsiTheme="majorEastAsia" w:eastAsiaTheme="majorEastAsia"/>
                <w:sz w:val="18"/>
                <w:szCs w:val="18"/>
              </w:rPr>
              <w:t>制度和地理的作用</w:t>
            </w:r>
          </w:p>
          <w:p w14:paraId="270BC043">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难点：对文献的理解</w:t>
            </w:r>
          </w:p>
          <w:p w14:paraId="2CBA5246">
            <w:pPr>
              <w:spacing w:line="400" w:lineRule="exact"/>
              <w:ind w:left="532" w:leftChars="-4" w:hanging="540" w:hangingChars="300"/>
              <w:jc w:val="center"/>
              <w:rPr>
                <w:rFonts w:asciiTheme="majorEastAsia" w:hAnsiTheme="majorEastAsia" w:eastAsiaTheme="majorEastAsia"/>
                <w:color w:val="FF0000"/>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家国情怀</w:t>
            </w:r>
          </w:p>
          <w:p w14:paraId="4164C75D">
            <w:pPr>
              <w:spacing w:line="400" w:lineRule="exact"/>
              <w:ind w:left="532" w:leftChars="-4" w:hanging="540" w:hangingChars="300"/>
              <w:jc w:val="center"/>
              <w:rPr>
                <w:rFonts w:asciiTheme="majorEastAsia" w:hAnsiTheme="majorEastAsia" w:eastAsiaTheme="majorEastAsia"/>
                <w:color w:val="FF0000"/>
                <w:sz w:val="18"/>
                <w:szCs w:val="18"/>
              </w:rPr>
            </w:pPr>
            <w:r>
              <w:rPr>
                <w:rFonts w:asciiTheme="majorEastAsia" w:hAnsiTheme="majorEastAsia" w:eastAsiaTheme="majorEastAsia"/>
                <w:color w:val="FF0000"/>
                <w:sz w:val="18"/>
                <w:szCs w:val="18"/>
              </w:rPr>
              <w:t>和文化自信（贸易中</w:t>
            </w:r>
          </w:p>
          <w:p w14:paraId="45A648A2">
            <w:pPr>
              <w:spacing w:line="400" w:lineRule="exact"/>
              <w:ind w:left="532" w:leftChars="-4" w:hanging="540" w:hangingChars="300"/>
              <w:jc w:val="center"/>
              <w:rPr>
                <w:rFonts w:asciiTheme="majorEastAsia" w:hAnsiTheme="majorEastAsia" w:eastAsiaTheme="majorEastAsia"/>
                <w:sz w:val="18"/>
                <w:szCs w:val="18"/>
              </w:rPr>
            </w:pPr>
            <w:r>
              <w:rPr>
                <w:rFonts w:asciiTheme="majorEastAsia" w:hAnsiTheme="majorEastAsia" w:eastAsiaTheme="majorEastAsia"/>
                <w:color w:val="FF0000"/>
                <w:sz w:val="18"/>
                <w:szCs w:val="18"/>
              </w:rPr>
              <w:t>的本土市场效应）</w:t>
            </w:r>
          </w:p>
        </w:tc>
        <w:tc>
          <w:tcPr>
            <w:tcW w:w="0" w:type="auto"/>
            <w:shd w:val="clear" w:color="auto" w:fill="auto"/>
            <w:vAlign w:val="center"/>
          </w:tcPr>
          <w:p w14:paraId="173D5A9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27C98111">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了解制度和地理因素的增长效应和作用机制；理解制度的力量和政策的经济效力；理解我国大政方针与国情的适应性；</w:t>
            </w:r>
            <w:r>
              <w:rPr>
                <w:rFonts w:hint="eastAsia" w:asciiTheme="majorEastAsia" w:hAnsiTheme="majorEastAsia" w:eastAsiaTheme="majorEastAsia"/>
                <w:color w:val="FF0000"/>
                <w:sz w:val="18"/>
                <w:szCs w:val="18"/>
              </w:rPr>
              <w:t>理解和认同中国大市场的独特优势</w:t>
            </w:r>
          </w:p>
        </w:tc>
        <w:tc>
          <w:tcPr>
            <w:tcW w:w="0" w:type="auto"/>
            <w:shd w:val="clear" w:color="auto" w:fill="auto"/>
            <w:vAlign w:val="center"/>
          </w:tcPr>
          <w:p w14:paraId="786928B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754BCF8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53439374">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思考与讨论：发展中国家该如何面对所谓的“最优制度”？</w:t>
            </w:r>
            <w:r>
              <w:rPr>
                <w:rFonts w:ascii="Arial" w:hAnsi="宋体" w:cs="Arial"/>
                <w:szCs w:val="21"/>
              </w:rPr>
              <w:t xml:space="preserve"> </w:t>
            </w:r>
          </w:p>
        </w:tc>
        <w:tc>
          <w:tcPr>
            <w:tcW w:w="0" w:type="auto"/>
            <w:vAlign w:val="center"/>
          </w:tcPr>
          <w:p w14:paraId="627CA04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621DCD8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2C61EEE3">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44163B3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23EA115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4205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49945380">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7</w:t>
            </w:r>
          </w:p>
        </w:tc>
        <w:tc>
          <w:tcPr>
            <w:tcW w:w="0" w:type="auto"/>
            <w:shd w:val="clear" w:color="auto" w:fill="auto"/>
            <w:vAlign w:val="center"/>
          </w:tcPr>
          <w:p w14:paraId="680FDECD">
            <w:pPr>
              <w:spacing w:line="400" w:lineRule="exact"/>
              <w:ind w:left="-15" w:leftChars="-7"/>
              <w:jc w:val="center"/>
              <w:rPr>
                <w:rFonts w:asciiTheme="majorEastAsia" w:hAnsiTheme="majorEastAsia" w:eastAsiaTheme="majorEastAsia"/>
                <w:sz w:val="18"/>
                <w:szCs w:val="18"/>
              </w:rPr>
            </w:pPr>
            <w:r>
              <w:rPr>
                <w:rFonts w:asciiTheme="majorEastAsia" w:hAnsiTheme="majorEastAsia" w:eastAsiaTheme="majorEastAsia"/>
                <w:sz w:val="18"/>
                <w:szCs w:val="18"/>
              </w:rPr>
              <w:t>第</w:t>
            </w:r>
            <w:r>
              <w:rPr>
                <w:rFonts w:hint="eastAsia" w:asciiTheme="majorEastAsia" w:hAnsiTheme="majorEastAsia" w:eastAsiaTheme="majorEastAsia"/>
                <w:sz w:val="18"/>
                <w:szCs w:val="18"/>
              </w:rPr>
              <w:t>六</w:t>
            </w:r>
            <w:r>
              <w:rPr>
                <w:rFonts w:asciiTheme="majorEastAsia" w:hAnsiTheme="majorEastAsia" w:eastAsiaTheme="majorEastAsia"/>
                <w:sz w:val="18"/>
                <w:szCs w:val="18"/>
              </w:rPr>
              <w:t>章 金融市场的角色</w:t>
            </w:r>
          </w:p>
          <w:p w14:paraId="5A5428BE">
            <w:pPr>
              <w:spacing w:line="400" w:lineRule="exact"/>
              <w:ind w:left="-15" w:leftChars="-7"/>
              <w:jc w:val="center"/>
              <w:rPr>
                <w:rFonts w:asciiTheme="majorEastAsia" w:hAnsiTheme="majorEastAsia" w:eastAsiaTheme="majorEastAsia"/>
                <w:sz w:val="18"/>
                <w:szCs w:val="18"/>
              </w:rPr>
            </w:pPr>
          </w:p>
        </w:tc>
        <w:tc>
          <w:tcPr>
            <w:tcW w:w="0" w:type="auto"/>
            <w:shd w:val="clear" w:color="auto" w:fill="auto"/>
            <w:vAlign w:val="center"/>
          </w:tcPr>
          <w:p w14:paraId="6A0EF1EF">
            <w:pPr>
              <w:spacing w:line="360" w:lineRule="auto"/>
              <w:rPr>
                <w:rFonts w:ascii="Arial" w:hAnsi="宋体" w:cs="Arial"/>
                <w:szCs w:val="21"/>
              </w:rPr>
            </w:pPr>
            <w:r>
              <w:rPr>
                <w:rFonts w:ascii="Arial" w:hAnsi="宋体" w:cs="Arial"/>
                <w:szCs w:val="21"/>
              </w:rPr>
              <w:t xml:space="preserve">第一节  </w:t>
            </w:r>
            <w:r>
              <w:rPr>
                <w:rFonts w:hint="eastAsia" w:ascii="Arial" w:hAnsi="宋体" w:cs="Arial"/>
                <w:szCs w:val="21"/>
              </w:rPr>
              <w:t>金融的内涵与作用</w:t>
            </w:r>
          </w:p>
          <w:p w14:paraId="5A6444A0">
            <w:pPr>
              <w:spacing w:line="360" w:lineRule="auto"/>
              <w:rPr>
                <w:rFonts w:ascii="Arial" w:hAnsi="宋体" w:cs="Arial"/>
                <w:szCs w:val="21"/>
              </w:rPr>
            </w:pPr>
            <w:r>
              <w:rPr>
                <w:rFonts w:ascii="Arial" w:hAnsi="宋体" w:cs="Arial"/>
                <w:szCs w:val="21"/>
              </w:rPr>
              <w:t xml:space="preserve">第二节  </w:t>
            </w:r>
            <w:r>
              <w:rPr>
                <w:rFonts w:hint="eastAsia" w:ascii="Arial" w:hAnsi="宋体" w:cs="Arial"/>
                <w:szCs w:val="21"/>
              </w:rPr>
              <w:t>金融结构与发展的阶段性</w:t>
            </w:r>
            <w:r>
              <w:rPr>
                <w:rFonts w:ascii="Arial" w:hAnsi="宋体" w:cs="Arial"/>
                <w:szCs w:val="21"/>
              </w:rPr>
              <w:t xml:space="preserve"> </w:t>
            </w:r>
          </w:p>
          <w:p w14:paraId="69ABF9A8">
            <w:pPr>
              <w:spacing w:line="400" w:lineRule="exact"/>
              <w:rPr>
                <w:rFonts w:asciiTheme="majorEastAsia" w:hAnsiTheme="majorEastAsia" w:eastAsiaTheme="majorEastAsia"/>
                <w:sz w:val="18"/>
                <w:szCs w:val="18"/>
              </w:rPr>
            </w:pPr>
            <w:r>
              <w:rPr>
                <w:rFonts w:ascii="Arial" w:hAnsi="宋体" w:cs="Arial"/>
                <w:szCs w:val="21"/>
              </w:rPr>
              <w:t xml:space="preserve">第三节  </w:t>
            </w:r>
            <w:r>
              <w:rPr>
                <w:rFonts w:hint="eastAsia" w:ascii="Arial" w:hAnsi="宋体" w:cs="Arial"/>
                <w:szCs w:val="21"/>
              </w:rPr>
              <w:t>金融抑制、法治和经济发展：中国的案例</w:t>
            </w:r>
          </w:p>
        </w:tc>
        <w:tc>
          <w:tcPr>
            <w:tcW w:w="0" w:type="auto"/>
            <w:shd w:val="clear" w:color="auto" w:fill="auto"/>
            <w:vAlign w:val="center"/>
          </w:tcPr>
          <w:p w14:paraId="095434CB">
            <w:pPr>
              <w:spacing w:line="400" w:lineRule="exact"/>
              <w:ind w:left="532" w:leftChars="-4" w:hanging="540" w:hangingChars="300"/>
              <w:jc w:val="center"/>
              <w:rPr>
                <w:rFonts w:asciiTheme="majorEastAsia" w:hAnsiTheme="majorEastAsia" w:eastAsiaTheme="majorEastAsia"/>
                <w:sz w:val="18"/>
                <w:szCs w:val="18"/>
              </w:rPr>
            </w:pPr>
            <w:r>
              <w:rPr>
                <w:rFonts w:asciiTheme="majorEastAsia" w:hAnsiTheme="majorEastAsia" w:eastAsiaTheme="majorEastAsia"/>
                <w:sz w:val="18"/>
                <w:szCs w:val="18"/>
              </w:rPr>
              <w:t>重点：金融对贸易和</w:t>
            </w:r>
          </w:p>
          <w:p w14:paraId="50C7FC18">
            <w:pPr>
              <w:spacing w:line="400" w:lineRule="exact"/>
              <w:ind w:left="532" w:leftChars="-4" w:hanging="540" w:hangingChars="300"/>
              <w:jc w:val="center"/>
              <w:rPr>
                <w:rFonts w:asciiTheme="majorEastAsia" w:hAnsiTheme="majorEastAsia" w:eastAsiaTheme="majorEastAsia"/>
                <w:kern w:val="0"/>
                <w:sz w:val="18"/>
                <w:szCs w:val="18"/>
              </w:rPr>
            </w:pPr>
            <w:r>
              <w:rPr>
                <w:rFonts w:asciiTheme="majorEastAsia" w:hAnsiTheme="majorEastAsia" w:eastAsiaTheme="majorEastAsia"/>
                <w:sz w:val="18"/>
                <w:szCs w:val="18"/>
              </w:rPr>
              <w:t>增长的影响</w:t>
            </w:r>
          </w:p>
          <w:p w14:paraId="231F0A5C">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难点：对文献的理解</w:t>
            </w:r>
          </w:p>
          <w:p w14:paraId="436CACD6">
            <w:pPr>
              <w:spacing w:line="400" w:lineRule="exact"/>
              <w:ind w:left="532" w:leftChars="-4" w:hanging="540" w:hangingChars="300"/>
              <w:jc w:val="center"/>
              <w:rPr>
                <w:rFonts w:asciiTheme="majorEastAsia" w:hAnsiTheme="majorEastAsia" w:eastAsiaTheme="majorEastAsia"/>
                <w:color w:val="FF0000"/>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家国情怀</w:t>
            </w:r>
          </w:p>
          <w:p w14:paraId="21BA326D">
            <w:pPr>
              <w:spacing w:line="400" w:lineRule="exact"/>
              <w:ind w:left="532" w:leftChars="-4" w:hanging="540" w:hangingChars="300"/>
              <w:jc w:val="center"/>
              <w:rPr>
                <w:rFonts w:asciiTheme="majorEastAsia" w:hAnsiTheme="majorEastAsia" w:eastAsiaTheme="majorEastAsia"/>
                <w:color w:val="FF0000"/>
                <w:sz w:val="18"/>
                <w:szCs w:val="18"/>
              </w:rPr>
            </w:pPr>
            <w:r>
              <w:rPr>
                <w:rFonts w:asciiTheme="majorEastAsia" w:hAnsiTheme="majorEastAsia" w:eastAsiaTheme="majorEastAsia"/>
                <w:color w:val="FF0000"/>
                <w:sz w:val="18"/>
                <w:szCs w:val="18"/>
              </w:rPr>
              <w:t>和制度自信（一带一</w:t>
            </w:r>
          </w:p>
          <w:p w14:paraId="05958CCF">
            <w:pPr>
              <w:spacing w:line="400" w:lineRule="exact"/>
              <w:ind w:left="532" w:leftChars="-4" w:hanging="540" w:hangingChars="300"/>
              <w:jc w:val="center"/>
              <w:rPr>
                <w:rFonts w:asciiTheme="majorEastAsia" w:hAnsiTheme="majorEastAsia" w:eastAsiaTheme="majorEastAsia"/>
                <w:sz w:val="18"/>
                <w:szCs w:val="18"/>
              </w:rPr>
            </w:pPr>
            <w:r>
              <w:rPr>
                <w:rFonts w:asciiTheme="majorEastAsia" w:hAnsiTheme="majorEastAsia" w:eastAsiaTheme="majorEastAsia"/>
                <w:color w:val="FF0000"/>
                <w:sz w:val="18"/>
                <w:szCs w:val="18"/>
              </w:rPr>
              <w:t>路，基础设施投资）</w:t>
            </w:r>
          </w:p>
        </w:tc>
        <w:tc>
          <w:tcPr>
            <w:tcW w:w="0" w:type="auto"/>
            <w:shd w:val="clear" w:color="auto" w:fill="auto"/>
            <w:vAlign w:val="center"/>
          </w:tcPr>
          <w:p w14:paraId="55478E7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3530ED41">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理解发展中国家金融制度的重要性与脆弱性；掌握从宏观、中观、微观金融视角分析贸易、增长、发展的逻辑；</w:t>
            </w:r>
            <w:r>
              <w:rPr>
                <w:rFonts w:hint="eastAsia" w:asciiTheme="majorEastAsia" w:hAnsiTheme="majorEastAsia" w:eastAsiaTheme="majorEastAsia"/>
                <w:color w:val="FF0000"/>
                <w:sz w:val="18"/>
                <w:szCs w:val="18"/>
              </w:rPr>
              <w:t>了解我国金融体系的发展、优越性及国际影响</w:t>
            </w:r>
          </w:p>
        </w:tc>
        <w:tc>
          <w:tcPr>
            <w:tcW w:w="0" w:type="auto"/>
            <w:shd w:val="clear" w:color="auto" w:fill="auto"/>
            <w:vAlign w:val="center"/>
          </w:tcPr>
          <w:p w14:paraId="310AACC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01934A2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633DF3EE">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小组新闻讨论：</w:t>
            </w:r>
            <w:r>
              <w:rPr>
                <w:rFonts w:ascii="Arial" w:hAnsi="宋体" w:cs="Arial"/>
                <w:szCs w:val="21"/>
              </w:rPr>
              <w:t xml:space="preserve"> </w:t>
            </w:r>
            <w:r>
              <w:rPr>
                <w:rFonts w:hint="eastAsia" w:ascii="Arial" w:hAnsi="宋体" w:cs="Arial"/>
                <w:szCs w:val="21"/>
              </w:rPr>
              <w:t xml:space="preserve">渐入佳境的制度 </w:t>
            </w:r>
            <w:r>
              <w:rPr>
                <w:rFonts w:ascii="Arial" w:hAnsi="宋体" w:cs="Arial"/>
                <w:szCs w:val="21"/>
              </w:rPr>
              <w:t xml:space="preserve">/ </w:t>
            </w:r>
            <w:r>
              <w:rPr>
                <w:rFonts w:hint="eastAsia" w:ascii="Arial" w:hAnsi="宋体" w:cs="Arial"/>
                <w:szCs w:val="21"/>
              </w:rPr>
              <w:t xml:space="preserve">好心办坏事的制度 </w:t>
            </w:r>
            <w:r>
              <w:rPr>
                <w:rFonts w:ascii="Arial" w:hAnsi="宋体" w:cs="Arial"/>
                <w:szCs w:val="21"/>
              </w:rPr>
              <w:t xml:space="preserve">/ </w:t>
            </w:r>
            <w:r>
              <w:rPr>
                <w:rFonts w:hint="eastAsia" w:ascii="Arial" w:hAnsi="宋体" w:cs="Arial"/>
                <w:szCs w:val="21"/>
              </w:rPr>
              <w:t>制定者目标和执行者目标有偏的制度……</w:t>
            </w:r>
          </w:p>
        </w:tc>
        <w:tc>
          <w:tcPr>
            <w:tcW w:w="0" w:type="auto"/>
            <w:vAlign w:val="center"/>
          </w:tcPr>
          <w:p w14:paraId="5AC3DBD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26D4EE1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51BECA49">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1F633BD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3CFC9C53">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447D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6DF046E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8</w:t>
            </w:r>
          </w:p>
        </w:tc>
        <w:tc>
          <w:tcPr>
            <w:tcW w:w="0" w:type="auto"/>
            <w:shd w:val="clear" w:color="auto" w:fill="auto"/>
            <w:vAlign w:val="center"/>
          </w:tcPr>
          <w:p w14:paraId="35DE41E0">
            <w:pPr>
              <w:spacing w:line="400" w:lineRule="exact"/>
              <w:ind w:left="-15" w:leftChars="-7"/>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专题文献导读和案例讨论</w:t>
            </w:r>
          </w:p>
        </w:tc>
        <w:tc>
          <w:tcPr>
            <w:tcW w:w="0" w:type="auto"/>
            <w:shd w:val="clear" w:color="auto" w:fill="auto"/>
            <w:vAlign w:val="center"/>
          </w:tcPr>
          <w:p w14:paraId="2443A69B">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制度因素的增长与</w:t>
            </w:r>
          </w:p>
          <w:p w14:paraId="2A91FC61">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发展效应</w:t>
            </w:r>
          </w:p>
        </w:tc>
        <w:tc>
          <w:tcPr>
            <w:tcW w:w="0" w:type="auto"/>
            <w:shd w:val="clear" w:color="auto" w:fill="auto"/>
            <w:vAlign w:val="center"/>
          </w:tcPr>
          <w:p w14:paraId="7D5B76A4">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重点：贸易中的知识</w:t>
            </w:r>
          </w:p>
          <w:p w14:paraId="059CD958">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产权保护（案例：奇</w:t>
            </w:r>
          </w:p>
          <w:p w14:paraId="545C0B3C">
            <w:pPr>
              <w:spacing w:line="400" w:lineRule="exact"/>
              <w:ind w:left="532" w:leftChars="-4" w:hanging="540" w:hangingChars="300"/>
              <w:rPr>
                <w:rFonts w:asciiTheme="majorEastAsia" w:hAnsiTheme="majorEastAsia" w:eastAsiaTheme="majorEastAsia"/>
                <w:sz w:val="18"/>
                <w:szCs w:val="18"/>
              </w:rPr>
            </w:pPr>
            <w:r>
              <w:rPr>
                <w:rFonts w:hint="eastAsia" w:asciiTheme="majorEastAsia" w:hAnsiTheme="majorEastAsia" w:eastAsiaTheme="majorEastAsia"/>
                <w:sz w:val="18"/>
                <w:szCs w:val="18"/>
              </w:rPr>
              <w:t>异果）</w:t>
            </w:r>
          </w:p>
          <w:p w14:paraId="06E6E43E">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难点：开放与产业保</w:t>
            </w:r>
          </w:p>
          <w:p w14:paraId="33F094F3">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护（案例：新能源车</w:t>
            </w:r>
          </w:p>
          <w:p w14:paraId="19C7A026">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及新能源电池，宁德</w:t>
            </w:r>
          </w:p>
          <w:p w14:paraId="25F0655F">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时代）</w:t>
            </w:r>
          </w:p>
          <w:p w14:paraId="14D6B1DA">
            <w:pPr>
              <w:spacing w:line="400" w:lineRule="exact"/>
              <w:ind w:left="532" w:leftChars="-4" w:hanging="540" w:hangingChars="300"/>
              <w:jc w:val="center"/>
              <w:rPr>
                <w:rFonts w:asciiTheme="majorEastAsia" w:hAnsiTheme="majorEastAsia" w:eastAsiaTheme="majorEastAsia"/>
                <w:color w:val="FF0000"/>
                <w:sz w:val="18"/>
                <w:szCs w:val="18"/>
              </w:rPr>
            </w:pPr>
            <w:r>
              <w:rPr>
                <w:rFonts w:hint="eastAsia" w:asciiTheme="majorEastAsia" w:hAnsiTheme="majorEastAsia" w:eastAsiaTheme="majorEastAsia"/>
                <w:sz w:val="18"/>
                <w:szCs w:val="18"/>
              </w:rPr>
              <w:t>思政元素：</w:t>
            </w:r>
            <w:r>
              <w:rPr>
                <w:rFonts w:hint="eastAsia" w:asciiTheme="majorEastAsia" w:hAnsiTheme="majorEastAsia" w:eastAsiaTheme="majorEastAsia"/>
                <w:color w:val="FF0000"/>
                <w:sz w:val="18"/>
                <w:szCs w:val="18"/>
              </w:rPr>
              <w:t>家国情怀</w:t>
            </w:r>
          </w:p>
          <w:p w14:paraId="3D8BCC16">
            <w:pPr>
              <w:spacing w:line="400" w:lineRule="exact"/>
              <w:ind w:left="532" w:leftChars="-4" w:hanging="540" w:hangingChars="300"/>
              <w:jc w:val="center"/>
              <w:rPr>
                <w:rFonts w:asciiTheme="majorEastAsia" w:hAnsiTheme="majorEastAsia" w:eastAsiaTheme="majorEastAsia"/>
                <w:sz w:val="18"/>
                <w:szCs w:val="18"/>
              </w:rPr>
            </w:pPr>
            <w:r>
              <w:rPr>
                <w:rFonts w:hint="eastAsia" w:asciiTheme="majorEastAsia" w:hAnsiTheme="majorEastAsia" w:eastAsiaTheme="majorEastAsia"/>
                <w:color w:val="FF0000"/>
                <w:sz w:val="18"/>
                <w:szCs w:val="18"/>
              </w:rPr>
              <w:t>和制度自信</w:t>
            </w:r>
          </w:p>
        </w:tc>
        <w:tc>
          <w:tcPr>
            <w:tcW w:w="0" w:type="auto"/>
            <w:shd w:val="clear" w:color="auto" w:fill="auto"/>
            <w:vAlign w:val="center"/>
          </w:tcPr>
          <w:p w14:paraId="37214055">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11ADDCA4">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以新能源行业为例理解我国的战略性行业成长，滋养家国情怀和民族自豪感；理解开放条件下的短期、长期制度选择及其与增长、发展的关系；增强对制度的多角度解读能力，</w:t>
            </w:r>
            <w:r>
              <w:rPr>
                <w:rFonts w:hint="eastAsia" w:asciiTheme="majorEastAsia" w:hAnsiTheme="majorEastAsia" w:eastAsiaTheme="majorEastAsia"/>
                <w:color w:val="FF0000"/>
                <w:sz w:val="18"/>
                <w:szCs w:val="18"/>
              </w:rPr>
              <w:t>强化制度自信</w:t>
            </w:r>
          </w:p>
        </w:tc>
        <w:tc>
          <w:tcPr>
            <w:tcW w:w="0" w:type="auto"/>
            <w:shd w:val="clear" w:color="auto" w:fill="auto"/>
            <w:vAlign w:val="center"/>
          </w:tcPr>
          <w:p w14:paraId="55F6384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文献导读、案例讨论与讲评</w:t>
            </w:r>
          </w:p>
        </w:tc>
        <w:tc>
          <w:tcPr>
            <w:tcW w:w="0" w:type="auto"/>
            <w:shd w:val="clear" w:color="auto" w:fill="auto"/>
            <w:vAlign w:val="center"/>
          </w:tcPr>
          <w:p w14:paraId="61DAA8B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预习贸易政策和东亚奇迹</w:t>
            </w:r>
          </w:p>
        </w:tc>
        <w:tc>
          <w:tcPr>
            <w:tcW w:w="0" w:type="auto"/>
            <w:vAlign w:val="center"/>
          </w:tcPr>
          <w:p w14:paraId="7F471910">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文献选读，提出自己的问题。</w:t>
            </w:r>
          </w:p>
        </w:tc>
        <w:tc>
          <w:tcPr>
            <w:tcW w:w="0" w:type="auto"/>
            <w:vAlign w:val="center"/>
          </w:tcPr>
          <w:p w14:paraId="659982F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1、2、3</w:t>
            </w:r>
          </w:p>
        </w:tc>
        <w:tc>
          <w:tcPr>
            <w:tcW w:w="0" w:type="auto"/>
            <w:vAlign w:val="center"/>
          </w:tcPr>
          <w:p w14:paraId="4D41CC7E">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704ECF4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1A73621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5785D65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26D1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0" w:type="auto"/>
            <w:shd w:val="clear" w:color="auto" w:fill="auto"/>
            <w:vAlign w:val="center"/>
          </w:tcPr>
          <w:p w14:paraId="67A360A0">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9</w:t>
            </w:r>
          </w:p>
        </w:tc>
        <w:tc>
          <w:tcPr>
            <w:tcW w:w="0" w:type="auto"/>
            <w:shd w:val="clear" w:color="auto" w:fill="auto"/>
            <w:vAlign w:val="center"/>
          </w:tcPr>
          <w:p w14:paraId="6EEB103B">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第七章</w:t>
            </w:r>
          </w:p>
          <w:p w14:paraId="01BEC5BA">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贸易发展政策的决策困境</w:t>
            </w:r>
          </w:p>
        </w:tc>
        <w:tc>
          <w:tcPr>
            <w:tcW w:w="0" w:type="auto"/>
            <w:shd w:val="clear" w:color="auto" w:fill="auto"/>
            <w:vAlign w:val="center"/>
          </w:tcPr>
          <w:p w14:paraId="0EB41DC1">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第一节  内向和外向型发展战略</w:t>
            </w:r>
          </w:p>
          <w:p w14:paraId="2EE63CE6">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第二节  发展中国家的贸易政策实践</w:t>
            </w:r>
          </w:p>
          <w:p w14:paraId="51BB0E7B">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第三节 东亚奇迹和中国样本</w:t>
            </w:r>
          </w:p>
        </w:tc>
        <w:tc>
          <w:tcPr>
            <w:tcW w:w="0" w:type="auto"/>
            <w:shd w:val="clear" w:color="auto" w:fill="auto"/>
            <w:vAlign w:val="center"/>
          </w:tcPr>
          <w:p w14:paraId="12700FEB">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重点：发展战略的区</w:t>
            </w:r>
          </w:p>
          <w:p w14:paraId="1027771A">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别与联系</w:t>
            </w:r>
          </w:p>
          <w:p w14:paraId="5510E1EF">
            <w:pPr>
              <w:spacing w:line="400" w:lineRule="exact"/>
              <w:jc w:val="center"/>
              <w:rPr>
                <w:rFonts w:cs="Arial" w:asciiTheme="majorEastAsia" w:hAnsiTheme="majorEastAsia" w:eastAsiaTheme="majorEastAsia"/>
                <w:bCs/>
                <w:sz w:val="18"/>
                <w:szCs w:val="18"/>
              </w:rPr>
            </w:pPr>
            <w:r>
              <w:rPr>
                <w:rFonts w:hint="eastAsia" w:cs="Arial" w:asciiTheme="majorEastAsia" w:hAnsiTheme="majorEastAsia" w:eastAsiaTheme="majorEastAsia"/>
                <w:bCs/>
                <w:sz w:val="18"/>
                <w:szCs w:val="18"/>
              </w:rPr>
              <w:t>难点：国家差异性和政策差异性的原因</w:t>
            </w:r>
          </w:p>
          <w:p w14:paraId="03B85E3A">
            <w:pPr>
              <w:spacing w:line="400" w:lineRule="exact"/>
              <w:jc w:val="center"/>
              <w:rPr>
                <w:rFonts w:cs="Arial" w:asciiTheme="majorEastAsia" w:hAnsiTheme="majorEastAsia" w:eastAsiaTheme="majorEastAsia"/>
                <w:bCs/>
                <w:sz w:val="18"/>
                <w:szCs w:val="18"/>
              </w:rPr>
            </w:pPr>
            <w:r>
              <w:rPr>
                <w:rFonts w:cs="Arial" w:asciiTheme="majorEastAsia" w:hAnsiTheme="majorEastAsia" w:eastAsiaTheme="majorEastAsia"/>
                <w:bCs/>
                <w:sz w:val="18"/>
                <w:szCs w:val="18"/>
              </w:rPr>
              <w:t>思政元素：</w:t>
            </w:r>
            <w:r>
              <w:rPr>
                <w:rFonts w:asciiTheme="majorEastAsia" w:hAnsiTheme="majorEastAsia" w:eastAsiaTheme="majorEastAsia"/>
                <w:color w:val="FF0000"/>
                <w:sz w:val="18"/>
                <w:szCs w:val="18"/>
              </w:rPr>
              <w:t>家国情怀和制度、文化自信</w:t>
            </w:r>
          </w:p>
        </w:tc>
        <w:tc>
          <w:tcPr>
            <w:tcW w:w="0" w:type="auto"/>
            <w:shd w:val="clear" w:color="auto" w:fill="auto"/>
            <w:vAlign w:val="center"/>
          </w:tcPr>
          <w:p w14:paraId="530386B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49545520">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了解发展中国家开放型政策的选择，理解政策选择的阶段性和基于国情的独特性，</w:t>
            </w:r>
            <w:r>
              <w:rPr>
                <w:rFonts w:hint="eastAsia" w:asciiTheme="majorEastAsia" w:hAnsiTheme="majorEastAsia" w:eastAsiaTheme="majorEastAsia"/>
                <w:color w:val="FF0000"/>
                <w:sz w:val="18"/>
                <w:szCs w:val="18"/>
              </w:rPr>
              <w:t>增强道路和制度自信</w:t>
            </w:r>
            <w:r>
              <w:rPr>
                <w:rFonts w:hint="eastAsia" w:asciiTheme="majorEastAsia" w:hAnsiTheme="majorEastAsia" w:eastAsiaTheme="majorEastAsia"/>
                <w:sz w:val="18"/>
                <w:szCs w:val="18"/>
              </w:rPr>
              <w:t>；理解东亚国家对外经济政策的成果归因；理解中国对外开放成就和方向，</w:t>
            </w:r>
            <w:r>
              <w:rPr>
                <w:rFonts w:hint="eastAsia" w:asciiTheme="majorEastAsia" w:hAnsiTheme="majorEastAsia" w:eastAsiaTheme="majorEastAsia"/>
                <w:color w:val="FF0000"/>
                <w:sz w:val="18"/>
                <w:szCs w:val="18"/>
              </w:rPr>
              <w:t>滋养民族自豪感。</w:t>
            </w:r>
          </w:p>
        </w:tc>
        <w:tc>
          <w:tcPr>
            <w:tcW w:w="0" w:type="auto"/>
            <w:shd w:val="clear" w:color="auto" w:fill="auto"/>
            <w:vAlign w:val="center"/>
          </w:tcPr>
          <w:p w14:paraId="4352985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讲授+讨论</w:t>
            </w:r>
          </w:p>
        </w:tc>
        <w:tc>
          <w:tcPr>
            <w:tcW w:w="0" w:type="auto"/>
            <w:shd w:val="clear" w:color="auto" w:fill="auto"/>
            <w:vAlign w:val="center"/>
          </w:tcPr>
          <w:p w14:paraId="52AC55FE">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预习发展的度量及指标</w:t>
            </w:r>
          </w:p>
        </w:tc>
        <w:tc>
          <w:tcPr>
            <w:tcW w:w="0" w:type="auto"/>
            <w:vAlign w:val="center"/>
          </w:tcPr>
          <w:p w14:paraId="1C2AB463">
            <w:pPr>
              <w:adjustRightInd w:val="0"/>
              <w:snapToGrid w:val="0"/>
              <w:spacing w:line="400" w:lineRule="exact"/>
              <w:jc w:val="center"/>
              <w:rPr>
                <w:rFonts w:asciiTheme="majorEastAsia" w:hAnsiTheme="majorEastAsia" w:eastAsiaTheme="majorEastAsia"/>
                <w:sz w:val="18"/>
                <w:szCs w:val="18"/>
              </w:rPr>
            </w:pPr>
            <w:r>
              <w:rPr>
                <w:rFonts w:hint="eastAsia" w:ascii="Arial" w:hAnsi="宋体" w:cs="Arial"/>
                <w:szCs w:val="21"/>
              </w:rPr>
              <w:t>阶段性复习作业</w:t>
            </w:r>
          </w:p>
        </w:tc>
        <w:tc>
          <w:tcPr>
            <w:tcW w:w="0" w:type="auto"/>
            <w:vAlign w:val="center"/>
          </w:tcPr>
          <w:p w14:paraId="2D57080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7EDC4BC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64553EC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35565EC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4D7F46F2">
            <w:pPr>
              <w:adjustRightInd w:val="0"/>
              <w:snapToGrid w:val="0"/>
              <w:spacing w:line="400" w:lineRule="exact"/>
              <w:jc w:val="center"/>
              <w:rPr>
                <w:rFonts w:asciiTheme="majorEastAsia" w:hAnsiTheme="majorEastAsia" w:eastAsiaTheme="majorEastAsia"/>
                <w:sz w:val="18"/>
                <w:szCs w:val="18"/>
              </w:rPr>
            </w:pPr>
          </w:p>
        </w:tc>
      </w:tr>
      <w:tr w14:paraId="4353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shd w:val="clear" w:color="auto" w:fill="auto"/>
            <w:vAlign w:val="center"/>
          </w:tcPr>
          <w:p w14:paraId="2878455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r>
              <w:rPr>
                <w:rFonts w:asciiTheme="majorEastAsia" w:hAnsiTheme="majorEastAsia" w:eastAsiaTheme="majorEastAsia"/>
                <w:sz w:val="18"/>
                <w:szCs w:val="18"/>
              </w:rPr>
              <w:t>0</w:t>
            </w:r>
          </w:p>
        </w:tc>
        <w:tc>
          <w:tcPr>
            <w:tcW w:w="0" w:type="auto"/>
            <w:shd w:val="clear" w:color="auto" w:fill="auto"/>
            <w:vAlign w:val="center"/>
          </w:tcPr>
          <w:p w14:paraId="290999C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第八章  经济发展与社会的发展（一）</w:t>
            </w:r>
          </w:p>
        </w:tc>
        <w:tc>
          <w:tcPr>
            <w:tcW w:w="0" w:type="auto"/>
            <w:shd w:val="clear" w:color="auto" w:fill="auto"/>
            <w:vAlign w:val="center"/>
          </w:tcPr>
          <w:p w14:paraId="3B7AC431">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第一节 平等与公平：向福利经济学的延伸 </w:t>
            </w:r>
          </w:p>
          <w:p w14:paraId="6FC555FA">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第二节 贫困的度量、分担及中国的减贫成就 </w:t>
            </w:r>
          </w:p>
          <w:p w14:paraId="705E5FA8">
            <w:pPr>
              <w:spacing w:line="400" w:lineRule="exact"/>
              <w:ind w:left="-1" w:leftChars="-4" w:hanging="7" w:hangingChars="4"/>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第三节 政治与发展：向新政治经济学的延伸</w:t>
            </w:r>
          </w:p>
        </w:tc>
        <w:tc>
          <w:tcPr>
            <w:tcW w:w="0" w:type="auto"/>
            <w:shd w:val="clear" w:color="auto" w:fill="auto"/>
            <w:vAlign w:val="center"/>
          </w:tcPr>
          <w:p w14:paraId="0151BD4D">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重点：平等、公正等相关理论</w:t>
            </w:r>
          </w:p>
          <w:p w14:paraId="37D7E6D3">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难点：贫困的度量及政策异质性目标 </w:t>
            </w:r>
          </w:p>
          <w:p w14:paraId="6F88987B">
            <w:pPr>
              <w:spacing w:line="400" w:lineRule="exact"/>
              <w:ind w:left="-1" w:leftChars="-4" w:hanging="7" w:hangingChars="4"/>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思政元素：</w:t>
            </w:r>
            <w:r>
              <w:rPr>
                <w:rFonts w:hint="eastAsia" w:asciiTheme="majorEastAsia" w:hAnsiTheme="majorEastAsia" w:eastAsiaTheme="majorEastAsia"/>
                <w:color w:val="FF0000"/>
                <w:sz w:val="18"/>
                <w:szCs w:val="18"/>
              </w:rPr>
              <w:t>制度和道路自信</w:t>
            </w:r>
          </w:p>
        </w:tc>
        <w:tc>
          <w:tcPr>
            <w:tcW w:w="0" w:type="auto"/>
            <w:shd w:val="clear" w:color="auto" w:fill="auto"/>
            <w:vAlign w:val="center"/>
          </w:tcPr>
          <w:p w14:paraId="664E889D">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006CF127">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了解发展中的公平等非经济问题，掌握其相关理论和经济影响；了解贫困的全球议题及中国的减贫成就，</w:t>
            </w:r>
            <w:r>
              <w:rPr>
                <w:rFonts w:hint="eastAsia" w:asciiTheme="majorEastAsia" w:hAnsiTheme="majorEastAsia" w:eastAsiaTheme="majorEastAsia"/>
                <w:color w:val="FF0000"/>
                <w:sz w:val="18"/>
                <w:szCs w:val="18"/>
              </w:rPr>
              <w:t>滋养制度自信和民族自豪感；</w:t>
            </w:r>
          </w:p>
          <w:p w14:paraId="6DDBD875">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理解不同发展阶段中政治因素的不同角色</w:t>
            </w:r>
            <w:r>
              <w:rPr>
                <w:rFonts w:hint="eastAsia" w:asciiTheme="majorEastAsia" w:hAnsiTheme="majorEastAsia" w:eastAsiaTheme="majorEastAsia"/>
                <w:color w:val="FF0000"/>
                <w:sz w:val="18"/>
                <w:szCs w:val="18"/>
              </w:rPr>
              <w:t>，明确道路自信；</w:t>
            </w:r>
          </w:p>
        </w:tc>
        <w:tc>
          <w:tcPr>
            <w:tcW w:w="0" w:type="auto"/>
            <w:shd w:val="clear" w:color="auto" w:fill="auto"/>
            <w:vAlign w:val="center"/>
          </w:tcPr>
          <w:p w14:paraId="260BF02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3308AE2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09D13E1C">
            <w:pPr>
              <w:tabs>
                <w:tab w:val="left" w:pos="592"/>
              </w:tabs>
              <w:spacing w:line="400" w:lineRule="exact"/>
              <w:jc w:val="center"/>
              <w:rPr>
                <w:rFonts w:asciiTheme="majorEastAsia" w:hAnsiTheme="majorEastAsia" w:eastAsiaTheme="majorEastAsia"/>
                <w:sz w:val="18"/>
                <w:szCs w:val="18"/>
              </w:rPr>
            </w:pPr>
            <w:r>
              <w:rPr>
                <w:rFonts w:hint="eastAsia" w:ascii="Arial" w:hAnsi="宋体" w:cs="Arial"/>
                <w:szCs w:val="21"/>
              </w:rPr>
              <w:t>思考与讨论：不平等与发展之间是负相关关系吗？</w:t>
            </w:r>
          </w:p>
        </w:tc>
        <w:tc>
          <w:tcPr>
            <w:tcW w:w="0" w:type="auto"/>
            <w:vAlign w:val="center"/>
          </w:tcPr>
          <w:p w14:paraId="3B48696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640054D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7BC4377D">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31919FC3">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3AAABE4D">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301E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0" w:type="auto"/>
            <w:shd w:val="clear" w:color="auto" w:fill="auto"/>
            <w:vAlign w:val="center"/>
          </w:tcPr>
          <w:p w14:paraId="6EA3ABE0">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r>
              <w:rPr>
                <w:rFonts w:asciiTheme="majorEastAsia" w:hAnsiTheme="majorEastAsia" w:eastAsiaTheme="majorEastAsia"/>
                <w:sz w:val="18"/>
                <w:szCs w:val="18"/>
              </w:rPr>
              <w:t>1</w:t>
            </w:r>
          </w:p>
        </w:tc>
        <w:tc>
          <w:tcPr>
            <w:tcW w:w="0" w:type="auto"/>
            <w:shd w:val="clear" w:color="auto" w:fill="auto"/>
            <w:vAlign w:val="center"/>
          </w:tcPr>
          <w:p w14:paraId="18059FF2">
            <w:pPr>
              <w:spacing w:line="400" w:lineRule="exact"/>
              <w:ind w:left="-15" w:leftChars="-7"/>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第九章 经济发展与社会的发展（二）</w:t>
            </w:r>
          </w:p>
        </w:tc>
        <w:tc>
          <w:tcPr>
            <w:tcW w:w="0" w:type="auto"/>
            <w:shd w:val="clear" w:color="auto" w:fill="auto"/>
            <w:vAlign w:val="center"/>
          </w:tcPr>
          <w:p w14:paraId="3958FF4B">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第一节 城市化和城乡迁徙</w:t>
            </w:r>
          </w:p>
          <w:p w14:paraId="2646B8F7">
            <w:pPr>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第二节 农业转型和农村发展</w:t>
            </w:r>
          </w:p>
          <w:p w14:paraId="07568FD1">
            <w:pPr>
              <w:spacing w:line="400" w:lineRule="exact"/>
              <w:rPr>
                <w:rFonts w:cs="Arial" w:asciiTheme="majorEastAsia" w:hAnsiTheme="majorEastAsia" w:eastAsiaTheme="majorEastAsia"/>
                <w:bCs/>
                <w:sz w:val="18"/>
                <w:szCs w:val="18"/>
              </w:rPr>
            </w:pPr>
            <w:r>
              <w:rPr>
                <w:rFonts w:hint="eastAsia" w:asciiTheme="majorEastAsia" w:hAnsiTheme="majorEastAsia" w:eastAsiaTheme="majorEastAsia"/>
                <w:sz w:val="18"/>
                <w:szCs w:val="18"/>
              </w:rPr>
              <w:t>第三节 女性角色和女性福利</w:t>
            </w:r>
          </w:p>
        </w:tc>
        <w:tc>
          <w:tcPr>
            <w:tcW w:w="0" w:type="auto"/>
            <w:shd w:val="clear" w:color="auto" w:fill="auto"/>
            <w:vAlign w:val="center"/>
          </w:tcPr>
          <w:p w14:paraId="3F72B8E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重点：平等、公正等相关理论</w:t>
            </w:r>
          </w:p>
          <w:p w14:paraId="2F2D75A1">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难点：贫困的度量及政策异质性目标 </w:t>
            </w:r>
          </w:p>
          <w:p w14:paraId="756220C5">
            <w:pPr>
              <w:spacing w:line="400" w:lineRule="exact"/>
              <w:ind w:left="532" w:leftChars="-4" w:hanging="540" w:hangingChars="300"/>
              <w:jc w:val="center"/>
              <w:rPr>
                <w:rFonts w:asciiTheme="majorEastAsia" w:hAnsiTheme="majorEastAsia" w:eastAsiaTheme="majorEastAsia"/>
                <w:kern w:val="0"/>
                <w:sz w:val="18"/>
                <w:szCs w:val="18"/>
              </w:rPr>
            </w:pPr>
            <w:r>
              <w:rPr>
                <w:rFonts w:hint="eastAsia" w:asciiTheme="majorEastAsia" w:hAnsiTheme="majorEastAsia" w:eastAsiaTheme="majorEastAsia"/>
                <w:sz w:val="18"/>
                <w:szCs w:val="18"/>
              </w:rPr>
              <w:t>思政元素：</w:t>
            </w:r>
            <w:r>
              <w:rPr>
                <w:rFonts w:hint="eastAsia" w:asciiTheme="majorEastAsia" w:hAnsiTheme="majorEastAsia" w:eastAsiaTheme="majorEastAsia"/>
                <w:color w:val="FF0000"/>
                <w:sz w:val="18"/>
                <w:szCs w:val="18"/>
              </w:rPr>
              <w:t>制度和道路自信</w:t>
            </w:r>
          </w:p>
        </w:tc>
        <w:tc>
          <w:tcPr>
            <w:tcW w:w="0" w:type="auto"/>
            <w:shd w:val="clear" w:color="auto" w:fill="auto"/>
            <w:vAlign w:val="center"/>
          </w:tcPr>
          <w:p w14:paraId="5090174F">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7252458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了解发展中的公平等非经济问题，掌握其相关理论和经济影响；了解贫困的全球议题及中国的减贫成就，</w:t>
            </w:r>
            <w:r>
              <w:rPr>
                <w:rFonts w:hint="eastAsia" w:asciiTheme="majorEastAsia" w:hAnsiTheme="majorEastAsia" w:eastAsiaTheme="majorEastAsia"/>
                <w:color w:val="FF0000"/>
                <w:sz w:val="18"/>
                <w:szCs w:val="18"/>
              </w:rPr>
              <w:t>滋养制度自信和民族自豪感</w:t>
            </w:r>
            <w:r>
              <w:rPr>
                <w:rFonts w:hint="eastAsia" w:asciiTheme="majorEastAsia" w:hAnsiTheme="majorEastAsia" w:eastAsiaTheme="majorEastAsia"/>
                <w:sz w:val="18"/>
                <w:szCs w:val="18"/>
              </w:rPr>
              <w:t>；</w:t>
            </w:r>
          </w:p>
          <w:p w14:paraId="42DB0159">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理解不同发展阶段中政治因素的不同角色；</w:t>
            </w:r>
          </w:p>
        </w:tc>
        <w:tc>
          <w:tcPr>
            <w:tcW w:w="0" w:type="auto"/>
            <w:shd w:val="clear" w:color="auto" w:fill="auto"/>
            <w:vAlign w:val="center"/>
          </w:tcPr>
          <w:p w14:paraId="66CF906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43E33D1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779AD62D">
            <w:pPr>
              <w:adjustRightInd w:val="0"/>
              <w:snapToGrid w:val="0"/>
              <w:spacing w:line="400" w:lineRule="exact"/>
              <w:jc w:val="center"/>
              <w:rPr>
                <w:rFonts w:asciiTheme="majorEastAsia" w:hAnsiTheme="majorEastAsia" w:eastAsiaTheme="majorEastAsia"/>
                <w:sz w:val="18"/>
                <w:szCs w:val="18"/>
              </w:rPr>
            </w:pPr>
            <w:r>
              <w:rPr>
                <w:rFonts w:hint="eastAsia" w:ascii="Arial" w:hAnsi="宋体" w:cs="Arial"/>
                <w:szCs w:val="21"/>
              </w:rPr>
              <w:t>讨论：体现聚焦社会发展的政策、做法（政府、非政府组织、企业等）</w:t>
            </w:r>
          </w:p>
        </w:tc>
        <w:tc>
          <w:tcPr>
            <w:tcW w:w="0" w:type="auto"/>
            <w:vAlign w:val="center"/>
          </w:tcPr>
          <w:p w14:paraId="0A17709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404613A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5B6D21F2">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04BC1BCE">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3F836DF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6040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0" w:type="auto"/>
            <w:shd w:val="clear" w:color="auto" w:fill="auto"/>
            <w:vAlign w:val="center"/>
          </w:tcPr>
          <w:p w14:paraId="5DDDF54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r>
              <w:rPr>
                <w:rFonts w:asciiTheme="majorEastAsia" w:hAnsiTheme="majorEastAsia" w:eastAsiaTheme="majorEastAsia"/>
                <w:sz w:val="18"/>
                <w:szCs w:val="18"/>
              </w:rPr>
              <w:t>2</w:t>
            </w:r>
          </w:p>
        </w:tc>
        <w:tc>
          <w:tcPr>
            <w:tcW w:w="0" w:type="auto"/>
            <w:shd w:val="clear" w:color="auto" w:fill="auto"/>
            <w:vAlign w:val="center"/>
          </w:tcPr>
          <w:p w14:paraId="4780FE6E">
            <w:pPr>
              <w:spacing w:line="400" w:lineRule="exact"/>
              <w:ind w:firstLine="37" w:firstLineChars="21"/>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第十章 国际组织和资源、环境专题</w:t>
            </w:r>
          </w:p>
          <w:p w14:paraId="2718B523">
            <w:pPr>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60374819">
            <w:pPr>
              <w:spacing w:line="400" w:lineRule="exact"/>
              <w:ind w:firstLine="37" w:firstLineChars="21"/>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第一节 国际组织和国际治理</w:t>
            </w:r>
          </w:p>
          <w:p w14:paraId="43D5C425">
            <w:pPr>
              <w:spacing w:line="400" w:lineRule="exact"/>
              <w:ind w:firstLine="37" w:firstLineChars="21"/>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第二节 资源及资源诅咒</w:t>
            </w:r>
          </w:p>
          <w:p w14:paraId="79E9C698">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第三节 增长与发展中的环境约束</w:t>
            </w:r>
          </w:p>
        </w:tc>
        <w:tc>
          <w:tcPr>
            <w:tcW w:w="0" w:type="auto"/>
            <w:shd w:val="clear" w:color="auto" w:fill="auto"/>
            <w:vAlign w:val="center"/>
          </w:tcPr>
          <w:p w14:paraId="7A795552">
            <w:pPr>
              <w:spacing w:line="400" w:lineRule="exact"/>
              <w:jc w:val="center"/>
              <w:rPr>
                <w:rFonts w:asciiTheme="majorEastAsia" w:hAnsiTheme="majorEastAsia" w:eastAsiaTheme="majorEastAsia"/>
                <w:kern w:val="0"/>
                <w:sz w:val="18"/>
                <w:szCs w:val="18"/>
              </w:rPr>
            </w:pPr>
            <w:r>
              <w:rPr>
                <w:rFonts w:asciiTheme="majorEastAsia" w:hAnsiTheme="majorEastAsia" w:eastAsiaTheme="majorEastAsia"/>
                <w:sz w:val="18"/>
                <w:szCs w:val="18"/>
              </w:rPr>
              <w:t>重点：</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国际组织对全球经贸合作的推动</w:t>
            </w:r>
          </w:p>
          <w:p w14:paraId="4847DE76">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 xml:space="preserve">难点： </w:t>
            </w:r>
            <w:r>
              <w:rPr>
                <w:rFonts w:hint="eastAsia" w:asciiTheme="majorEastAsia" w:hAnsiTheme="majorEastAsia" w:eastAsiaTheme="majorEastAsia"/>
                <w:sz w:val="18"/>
                <w:szCs w:val="18"/>
              </w:rPr>
              <w:t>国际政治与经</w:t>
            </w:r>
          </w:p>
          <w:p w14:paraId="1BCB217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济的交织</w:t>
            </w:r>
          </w:p>
          <w:p w14:paraId="1874AEFB">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家国情怀（中国的发展指标</w:t>
            </w:r>
            <w:r>
              <w:rPr>
                <w:rFonts w:asciiTheme="majorEastAsia" w:hAnsiTheme="majorEastAsia" w:eastAsiaTheme="majorEastAsia"/>
                <w:sz w:val="18"/>
                <w:szCs w:val="18"/>
              </w:rPr>
              <w:t>）</w:t>
            </w:r>
          </w:p>
        </w:tc>
        <w:tc>
          <w:tcPr>
            <w:tcW w:w="0" w:type="auto"/>
            <w:shd w:val="clear" w:color="auto" w:fill="auto"/>
            <w:vAlign w:val="center"/>
          </w:tcPr>
          <w:p w14:paraId="4F698D1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1F5707F2">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了解主要国际组织在全球贸易、发展中的角色及其中的话语权；理解联合国全球发展报告的内容及重要性；</w:t>
            </w:r>
            <w:r>
              <w:rPr>
                <w:rFonts w:hint="eastAsia" w:asciiTheme="majorEastAsia" w:hAnsiTheme="majorEastAsia" w:eastAsiaTheme="majorEastAsia"/>
                <w:color w:val="FF0000"/>
                <w:sz w:val="18"/>
                <w:szCs w:val="18"/>
              </w:rPr>
              <w:t>拓展国际视野，</w:t>
            </w:r>
            <w:r>
              <w:rPr>
                <w:rFonts w:hint="eastAsia" w:asciiTheme="majorEastAsia" w:hAnsiTheme="majorEastAsia" w:eastAsiaTheme="majorEastAsia"/>
                <w:sz w:val="18"/>
                <w:szCs w:val="18"/>
              </w:rPr>
              <w:t>理解能源、环境等全球议题的重要性及我国参与其中的多重考虑。</w:t>
            </w:r>
          </w:p>
        </w:tc>
        <w:tc>
          <w:tcPr>
            <w:tcW w:w="0" w:type="auto"/>
            <w:shd w:val="clear" w:color="auto" w:fill="auto"/>
            <w:vAlign w:val="center"/>
          </w:tcPr>
          <w:p w14:paraId="68D89F2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595ED656">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232A356B">
            <w:pPr>
              <w:adjustRightInd w:val="0"/>
              <w:snapToGrid w:val="0"/>
              <w:spacing w:line="400" w:lineRule="exact"/>
              <w:jc w:val="center"/>
              <w:rPr>
                <w:rFonts w:asciiTheme="majorEastAsia" w:hAnsiTheme="majorEastAsia" w:eastAsiaTheme="majorEastAsia"/>
                <w:sz w:val="18"/>
                <w:szCs w:val="18"/>
              </w:rPr>
            </w:pPr>
            <w:r>
              <w:rPr>
                <w:rFonts w:hint="eastAsia" w:ascii="Arial" w:hAnsi="宋体" w:cs="Arial"/>
                <w:szCs w:val="21"/>
              </w:rPr>
              <w:t>阶段性复习作业</w:t>
            </w:r>
          </w:p>
        </w:tc>
        <w:tc>
          <w:tcPr>
            <w:tcW w:w="0" w:type="auto"/>
            <w:vAlign w:val="center"/>
          </w:tcPr>
          <w:p w14:paraId="25500C0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0AEA77A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5FFD3F52">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11731E1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0855D7A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6DB0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0" w:type="auto"/>
            <w:shd w:val="clear" w:color="auto" w:fill="auto"/>
            <w:vAlign w:val="center"/>
          </w:tcPr>
          <w:p w14:paraId="088B9E14">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13</w:t>
            </w:r>
          </w:p>
        </w:tc>
        <w:tc>
          <w:tcPr>
            <w:tcW w:w="0" w:type="auto"/>
            <w:shd w:val="clear" w:color="auto" w:fill="auto"/>
            <w:vAlign w:val="center"/>
          </w:tcPr>
          <w:p w14:paraId="6DF5D50F">
            <w:pPr>
              <w:spacing w:line="400" w:lineRule="exact"/>
              <w:ind w:left="-15" w:leftChars="-7"/>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第十一章  全球经济合作中的利得</w:t>
            </w:r>
          </w:p>
        </w:tc>
        <w:tc>
          <w:tcPr>
            <w:tcW w:w="0" w:type="auto"/>
            <w:shd w:val="clear" w:color="auto" w:fill="auto"/>
            <w:vAlign w:val="center"/>
          </w:tcPr>
          <w:p w14:paraId="00629969">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第一节</w:t>
            </w:r>
            <w:r>
              <w:rPr>
                <w:rFonts w:hint="eastAsia" w:asciiTheme="majorEastAsia" w:hAnsiTheme="majorEastAsia" w:eastAsiaTheme="majorEastAsia"/>
                <w:sz w:val="18"/>
                <w:szCs w:val="18"/>
              </w:rPr>
              <w:tab/>
            </w:r>
            <w:r>
              <w:rPr>
                <w:rFonts w:hint="eastAsia" w:asciiTheme="majorEastAsia" w:hAnsiTheme="majorEastAsia" w:eastAsiaTheme="majorEastAsia"/>
                <w:sz w:val="18"/>
                <w:szCs w:val="18"/>
              </w:rPr>
              <w:t>经济一体化：理论与事实</w:t>
            </w:r>
          </w:p>
          <w:p w14:paraId="61A3F8DB">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第二节</w:t>
            </w:r>
            <w:r>
              <w:rPr>
                <w:rFonts w:hint="eastAsia" w:asciiTheme="majorEastAsia" w:hAnsiTheme="majorEastAsia" w:eastAsiaTheme="majorEastAsia"/>
                <w:sz w:val="18"/>
                <w:szCs w:val="18"/>
              </w:rPr>
              <w:tab/>
            </w:r>
            <w:r>
              <w:rPr>
                <w:rFonts w:hint="eastAsia" w:asciiTheme="majorEastAsia" w:hAnsiTheme="majorEastAsia" w:eastAsiaTheme="majorEastAsia"/>
                <w:sz w:val="18"/>
                <w:szCs w:val="18"/>
              </w:rPr>
              <w:t>全球化与反全球化</w:t>
            </w:r>
          </w:p>
          <w:p w14:paraId="37E45D4A">
            <w:pPr>
              <w:spacing w:line="400" w:lineRule="exact"/>
              <w:jc w:val="center"/>
              <w:rPr>
                <w:rFonts w:cs="Arial" w:asciiTheme="majorEastAsia" w:hAnsiTheme="majorEastAsia" w:eastAsiaTheme="majorEastAsia"/>
                <w:bCs/>
                <w:sz w:val="18"/>
                <w:szCs w:val="18"/>
              </w:rPr>
            </w:pPr>
            <w:r>
              <w:rPr>
                <w:rFonts w:hint="eastAsia" w:asciiTheme="majorEastAsia" w:hAnsiTheme="majorEastAsia" w:eastAsiaTheme="majorEastAsia"/>
                <w:sz w:val="18"/>
                <w:szCs w:val="18"/>
              </w:rPr>
              <w:t>第三节 GVC的演变及发展中国家的选择</w:t>
            </w:r>
          </w:p>
        </w:tc>
        <w:tc>
          <w:tcPr>
            <w:tcW w:w="0" w:type="auto"/>
            <w:shd w:val="clear" w:color="auto" w:fill="auto"/>
            <w:vAlign w:val="center"/>
          </w:tcPr>
          <w:p w14:paraId="4EDBB23A">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重点：贸易和发展的全球图景</w:t>
            </w:r>
          </w:p>
          <w:p w14:paraId="5D514CCF">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难点：理解</w:t>
            </w:r>
            <w:r>
              <w:rPr>
                <w:rFonts w:hint="eastAsia" w:asciiTheme="majorEastAsia" w:hAnsiTheme="majorEastAsia" w:eastAsiaTheme="majorEastAsia"/>
                <w:sz w:val="18"/>
                <w:szCs w:val="18"/>
              </w:rPr>
              <w:t>逆全球化</w:t>
            </w:r>
          </w:p>
          <w:p w14:paraId="12FC9711">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制度自信和家国情怀</w:t>
            </w:r>
            <w:r>
              <w:rPr>
                <w:rFonts w:asciiTheme="majorEastAsia" w:hAnsiTheme="majorEastAsia" w:eastAsiaTheme="majorEastAsia"/>
                <w:sz w:val="18"/>
                <w:szCs w:val="18"/>
              </w:rPr>
              <w:t>（逆全球化背景下，中国对国家权益的捍卫）</w:t>
            </w:r>
          </w:p>
        </w:tc>
        <w:tc>
          <w:tcPr>
            <w:tcW w:w="0" w:type="auto"/>
            <w:shd w:val="clear" w:color="auto" w:fill="auto"/>
            <w:vAlign w:val="center"/>
          </w:tcPr>
          <w:p w14:paraId="7F3C0FE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3E3C3CD5">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了解全球化的历程与进程，理解反全球化背后的诉求与挑战；理解发展的含义，了解发展的关键议题；建立全局分析人类发展需求及</w:t>
            </w:r>
            <w:r>
              <w:rPr>
                <w:rFonts w:hint="eastAsia" w:asciiTheme="majorEastAsia" w:hAnsiTheme="majorEastAsia" w:eastAsiaTheme="majorEastAsia"/>
                <w:color w:val="FF0000"/>
                <w:sz w:val="18"/>
                <w:szCs w:val="18"/>
              </w:rPr>
              <w:t>命运共同体的意识</w:t>
            </w:r>
          </w:p>
        </w:tc>
        <w:tc>
          <w:tcPr>
            <w:tcW w:w="0" w:type="auto"/>
            <w:shd w:val="clear" w:color="auto" w:fill="auto"/>
            <w:vAlign w:val="center"/>
          </w:tcPr>
          <w:p w14:paraId="27F69EB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自学+</w:t>
            </w:r>
            <w:r>
              <w:rPr>
                <w:rFonts w:asciiTheme="majorEastAsia" w:hAnsiTheme="majorEastAsia" w:eastAsiaTheme="majorEastAsia"/>
                <w:sz w:val="18"/>
                <w:szCs w:val="18"/>
              </w:rPr>
              <w:t>讲授+</w:t>
            </w:r>
            <w:r>
              <w:rPr>
                <w:rFonts w:hint="eastAsia" w:asciiTheme="majorEastAsia" w:hAnsiTheme="majorEastAsia" w:eastAsiaTheme="majorEastAsia"/>
                <w:sz w:val="18"/>
                <w:szCs w:val="18"/>
              </w:rPr>
              <w:t>讨论</w:t>
            </w:r>
          </w:p>
        </w:tc>
        <w:tc>
          <w:tcPr>
            <w:tcW w:w="0" w:type="auto"/>
            <w:shd w:val="clear" w:color="auto" w:fill="auto"/>
            <w:vAlign w:val="center"/>
          </w:tcPr>
          <w:p w14:paraId="3B334BBD">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于在线课堂完成初阶、中阶知识点自学</w:t>
            </w:r>
          </w:p>
        </w:tc>
        <w:tc>
          <w:tcPr>
            <w:tcW w:w="0" w:type="auto"/>
            <w:vAlign w:val="center"/>
          </w:tcPr>
          <w:p w14:paraId="62423631">
            <w:pPr>
              <w:adjustRightInd w:val="0"/>
              <w:snapToGrid w:val="0"/>
              <w:spacing w:line="400" w:lineRule="exact"/>
              <w:jc w:val="center"/>
              <w:rPr>
                <w:rFonts w:asciiTheme="majorEastAsia" w:hAnsiTheme="majorEastAsia" w:eastAsiaTheme="majorEastAsia"/>
                <w:sz w:val="18"/>
                <w:szCs w:val="18"/>
              </w:rPr>
            </w:pPr>
            <w:r>
              <w:rPr>
                <w:rFonts w:hint="eastAsia" w:ascii="Arial" w:hAnsi="宋体" w:cs="Arial"/>
                <w:szCs w:val="21"/>
              </w:rPr>
              <w:t xml:space="preserve">讨论：好的全球化 </w:t>
            </w:r>
            <w:r>
              <w:rPr>
                <w:rFonts w:ascii="Arial" w:hAnsi="宋体" w:cs="Arial"/>
                <w:szCs w:val="21"/>
              </w:rPr>
              <w:t xml:space="preserve">/ </w:t>
            </w:r>
            <w:r>
              <w:rPr>
                <w:rFonts w:hint="eastAsia" w:ascii="Arial" w:hAnsi="宋体" w:cs="Arial"/>
                <w:szCs w:val="21"/>
              </w:rPr>
              <w:t xml:space="preserve">坏的全球化 </w:t>
            </w:r>
            <w:r>
              <w:rPr>
                <w:rFonts w:ascii="Arial" w:hAnsi="宋体" w:cs="Arial"/>
                <w:szCs w:val="21"/>
              </w:rPr>
              <w:t xml:space="preserve">/ </w:t>
            </w:r>
            <w:r>
              <w:rPr>
                <w:rFonts w:hint="eastAsia" w:ascii="Arial" w:hAnsi="宋体" w:cs="Arial"/>
                <w:szCs w:val="21"/>
              </w:rPr>
              <w:t>合意的全球化……</w:t>
            </w:r>
          </w:p>
        </w:tc>
        <w:tc>
          <w:tcPr>
            <w:tcW w:w="0" w:type="auto"/>
            <w:vAlign w:val="center"/>
          </w:tcPr>
          <w:p w14:paraId="2125D3D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0" w:type="auto"/>
            <w:vAlign w:val="center"/>
          </w:tcPr>
          <w:p w14:paraId="433C910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0593D285">
            <w:pPr>
              <w:adjustRightInd w:val="0"/>
              <w:snapToGrid w:val="0"/>
              <w:spacing w:line="400" w:lineRule="exact"/>
              <w:jc w:val="center"/>
              <w:rPr>
                <w:rFonts w:asciiTheme="majorEastAsia" w:hAnsiTheme="majorEastAsia" w:eastAsiaTheme="majorEastAsia"/>
                <w:sz w:val="18"/>
                <w:szCs w:val="18"/>
              </w:rPr>
            </w:pPr>
          </w:p>
        </w:tc>
        <w:tc>
          <w:tcPr>
            <w:tcW w:w="0" w:type="auto"/>
            <w:vAlign w:val="center"/>
          </w:tcPr>
          <w:p w14:paraId="12FFF529">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006CEC4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r w14:paraId="16F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0" w:type="auto"/>
            <w:shd w:val="clear" w:color="auto" w:fill="auto"/>
            <w:vAlign w:val="center"/>
          </w:tcPr>
          <w:p w14:paraId="607540B2">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14</w:t>
            </w:r>
          </w:p>
        </w:tc>
        <w:tc>
          <w:tcPr>
            <w:tcW w:w="0" w:type="auto"/>
            <w:shd w:val="clear" w:color="auto" w:fill="auto"/>
            <w:vAlign w:val="center"/>
          </w:tcPr>
          <w:p w14:paraId="0D3FD21F">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第</w:t>
            </w:r>
            <w:r>
              <w:rPr>
                <w:rFonts w:hint="eastAsia" w:asciiTheme="majorEastAsia" w:hAnsiTheme="majorEastAsia" w:eastAsiaTheme="majorEastAsia"/>
                <w:sz w:val="18"/>
                <w:szCs w:val="18"/>
              </w:rPr>
              <w:t>十二</w:t>
            </w:r>
            <w:r>
              <w:rPr>
                <w:rFonts w:asciiTheme="majorEastAsia" w:hAnsiTheme="majorEastAsia" w:eastAsiaTheme="majorEastAsia"/>
                <w:sz w:val="18"/>
                <w:szCs w:val="18"/>
              </w:rPr>
              <w:t>章 贸易体系、协定与增长</w:t>
            </w:r>
          </w:p>
        </w:tc>
        <w:tc>
          <w:tcPr>
            <w:tcW w:w="0" w:type="auto"/>
            <w:shd w:val="clear" w:color="auto" w:fill="auto"/>
            <w:vAlign w:val="center"/>
          </w:tcPr>
          <w:p w14:paraId="4B5C715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第一节：贸易体系的演变及贸易协定</w:t>
            </w:r>
          </w:p>
          <w:p w14:paraId="34763363">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初探</w:t>
            </w:r>
          </w:p>
          <w:p w14:paraId="359E29B1">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第二节：全球主要贸易协定及其效应</w:t>
            </w:r>
          </w:p>
          <w:p w14:paraId="1308738D">
            <w:pPr>
              <w:adjustRightInd w:val="0"/>
              <w:snapToGrid w:val="0"/>
              <w:spacing w:line="40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第三节： RCEP的影响</w:t>
            </w:r>
          </w:p>
        </w:tc>
        <w:tc>
          <w:tcPr>
            <w:tcW w:w="0" w:type="auto"/>
            <w:shd w:val="clear" w:color="auto" w:fill="auto"/>
            <w:vAlign w:val="center"/>
          </w:tcPr>
          <w:p w14:paraId="70E1EEFB">
            <w:pPr>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重点： 协定的含义和</w:t>
            </w:r>
          </w:p>
          <w:p w14:paraId="4645AB35">
            <w:pPr>
              <w:spacing w:line="400" w:lineRule="exact"/>
              <w:jc w:val="center"/>
              <w:rPr>
                <w:rFonts w:asciiTheme="majorEastAsia" w:hAnsiTheme="majorEastAsia" w:eastAsiaTheme="majorEastAsia"/>
                <w:kern w:val="0"/>
                <w:sz w:val="18"/>
                <w:szCs w:val="18"/>
              </w:rPr>
            </w:pPr>
            <w:r>
              <w:rPr>
                <w:rFonts w:asciiTheme="majorEastAsia" w:hAnsiTheme="majorEastAsia" w:eastAsiaTheme="majorEastAsia"/>
                <w:sz w:val="18"/>
                <w:szCs w:val="18"/>
              </w:rPr>
              <w:t>效应</w:t>
            </w:r>
          </w:p>
          <w:p w14:paraId="79C5F8ED">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难点： 协定效应分析</w:t>
            </w:r>
          </w:p>
          <w:p w14:paraId="3AEB92C9">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思政元素：</w:t>
            </w:r>
            <w:r>
              <w:rPr>
                <w:rFonts w:asciiTheme="majorEastAsia" w:hAnsiTheme="majorEastAsia" w:eastAsiaTheme="majorEastAsia"/>
                <w:color w:val="FF0000"/>
                <w:sz w:val="18"/>
                <w:szCs w:val="18"/>
              </w:rPr>
              <w:t>家国情怀</w:t>
            </w:r>
            <w:r>
              <w:rPr>
                <w:rFonts w:hint="eastAsia" w:asciiTheme="majorEastAsia" w:hAnsiTheme="majorEastAsia" w:eastAsiaTheme="majorEastAsia"/>
                <w:color w:val="FF0000"/>
                <w:sz w:val="18"/>
                <w:szCs w:val="18"/>
              </w:rPr>
              <w:t>、制度自信</w:t>
            </w:r>
          </w:p>
        </w:tc>
        <w:tc>
          <w:tcPr>
            <w:tcW w:w="0" w:type="auto"/>
            <w:shd w:val="clear" w:color="auto" w:fill="auto"/>
            <w:vAlign w:val="center"/>
          </w:tcPr>
          <w:p w14:paraId="7A6AF81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0" w:type="auto"/>
            <w:shd w:val="clear" w:color="auto" w:fill="auto"/>
            <w:vAlign w:val="center"/>
          </w:tcPr>
          <w:p w14:paraId="74BB9637">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了解全球经贸合作格局和主要协定；理解协定的范围和深度的演变；掌握RECP对地区生产链的影响；理解中国作为全球生产中心之一的地位，</w:t>
            </w:r>
            <w:r>
              <w:rPr>
                <w:rFonts w:hint="eastAsia" w:asciiTheme="majorEastAsia" w:hAnsiTheme="majorEastAsia" w:eastAsiaTheme="majorEastAsia"/>
                <w:color w:val="FF0000"/>
                <w:sz w:val="18"/>
                <w:szCs w:val="18"/>
              </w:rPr>
              <w:t>增强制度自信和民族自豪感。</w:t>
            </w:r>
          </w:p>
        </w:tc>
        <w:tc>
          <w:tcPr>
            <w:tcW w:w="0" w:type="auto"/>
            <w:shd w:val="clear" w:color="auto" w:fill="auto"/>
            <w:vAlign w:val="center"/>
          </w:tcPr>
          <w:p w14:paraId="5B7EA780">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文献导读、案例讨论与讲评</w:t>
            </w:r>
          </w:p>
        </w:tc>
        <w:tc>
          <w:tcPr>
            <w:tcW w:w="0" w:type="auto"/>
            <w:shd w:val="clear" w:color="auto" w:fill="auto"/>
            <w:vAlign w:val="center"/>
          </w:tcPr>
          <w:p w14:paraId="24ECCC8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了解RECP谈判的过程</w:t>
            </w:r>
          </w:p>
        </w:tc>
        <w:tc>
          <w:tcPr>
            <w:tcW w:w="0" w:type="auto"/>
            <w:vAlign w:val="center"/>
          </w:tcPr>
          <w:p w14:paraId="51689272">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思考与讨论： 如何看待印度的“退伙”？</w:t>
            </w:r>
          </w:p>
        </w:tc>
        <w:tc>
          <w:tcPr>
            <w:tcW w:w="0" w:type="auto"/>
            <w:vAlign w:val="center"/>
          </w:tcPr>
          <w:p w14:paraId="33C6F86E">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1、2、3</w:t>
            </w:r>
          </w:p>
        </w:tc>
        <w:tc>
          <w:tcPr>
            <w:tcW w:w="0" w:type="auto"/>
            <w:vAlign w:val="center"/>
          </w:tcPr>
          <w:p w14:paraId="733565B4">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0" w:type="auto"/>
            <w:vAlign w:val="center"/>
          </w:tcPr>
          <w:p w14:paraId="628BB11C">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24166FC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shd w:val="clear" w:color="auto" w:fill="auto"/>
            <w:vAlign w:val="center"/>
          </w:tcPr>
          <w:p w14:paraId="0BCB7273">
            <w:pPr>
              <w:adjustRightInd w:val="0"/>
              <w:snapToGrid w:val="0"/>
              <w:spacing w:line="400" w:lineRule="exact"/>
              <w:jc w:val="center"/>
              <w:rPr>
                <w:rFonts w:asciiTheme="majorEastAsia" w:hAnsiTheme="majorEastAsia" w:eastAsiaTheme="majorEastAsia"/>
                <w:sz w:val="18"/>
                <w:szCs w:val="18"/>
              </w:rPr>
            </w:pPr>
          </w:p>
        </w:tc>
      </w:tr>
      <w:tr w14:paraId="33E4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0" w:type="auto"/>
            <w:shd w:val="clear" w:color="auto" w:fill="auto"/>
            <w:vAlign w:val="center"/>
          </w:tcPr>
          <w:p w14:paraId="2BFE5660">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0" w:type="auto"/>
            <w:shd w:val="clear" w:color="auto" w:fill="auto"/>
            <w:vAlign w:val="center"/>
          </w:tcPr>
          <w:p w14:paraId="5744775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文献阅读和案例分析报告</w:t>
            </w:r>
          </w:p>
        </w:tc>
        <w:tc>
          <w:tcPr>
            <w:tcW w:w="0" w:type="auto"/>
            <w:shd w:val="clear" w:color="auto" w:fill="auto"/>
            <w:vAlign w:val="center"/>
          </w:tcPr>
          <w:p w14:paraId="78A335F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学生自选主题，报告所阅读的文献和案例分析</w:t>
            </w:r>
          </w:p>
        </w:tc>
        <w:tc>
          <w:tcPr>
            <w:tcW w:w="0" w:type="auto"/>
            <w:shd w:val="clear" w:color="auto" w:fill="auto"/>
            <w:vAlign w:val="center"/>
          </w:tcPr>
          <w:p w14:paraId="645CA2CF">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重点：逻辑自洽地阐述所选论题</w:t>
            </w:r>
          </w:p>
          <w:p w14:paraId="6A4130E7">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难点：科学地运用文献和案例素材</w:t>
            </w:r>
          </w:p>
          <w:p w14:paraId="285A647B">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思政元素：</w:t>
            </w:r>
            <w:r>
              <w:rPr>
                <w:rFonts w:hint="eastAsia" w:asciiTheme="majorEastAsia" w:hAnsiTheme="majorEastAsia" w:eastAsiaTheme="majorEastAsia"/>
                <w:color w:val="FF0000"/>
                <w:sz w:val="18"/>
                <w:szCs w:val="18"/>
              </w:rPr>
              <w:t>科学精神和创新精神</w:t>
            </w:r>
          </w:p>
        </w:tc>
        <w:tc>
          <w:tcPr>
            <w:tcW w:w="0" w:type="auto"/>
            <w:shd w:val="clear" w:color="auto" w:fill="auto"/>
            <w:vAlign w:val="center"/>
          </w:tcPr>
          <w:p w14:paraId="2ECD800D">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4</w:t>
            </w:r>
          </w:p>
        </w:tc>
        <w:tc>
          <w:tcPr>
            <w:tcW w:w="0" w:type="auto"/>
            <w:shd w:val="clear" w:color="auto" w:fill="auto"/>
            <w:vAlign w:val="center"/>
          </w:tcPr>
          <w:p w14:paraId="1CB6437F">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掌握所选主题的关键知识和逻辑框架；能够清晰讲述案例、陈述观点；在展示中体现对材料的综合运用、</w:t>
            </w:r>
            <w:r>
              <w:rPr>
                <w:rFonts w:hint="eastAsia" w:asciiTheme="majorEastAsia" w:hAnsiTheme="majorEastAsia" w:eastAsiaTheme="majorEastAsia"/>
                <w:color w:val="FF0000"/>
                <w:sz w:val="18"/>
                <w:szCs w:val="18"/>
              </w:rPr>
              <w:t>团队合作和科学探究精神</w:t>
            </w:r>
          </w:p>
        </w:tc>
        <w:tc>
          <w:tcPr>
            <w:tcW w:w="0" w:type="auto"/>
            <w:shd w:val="clear" w:color="auto" w:fill="auto"/>
            <w:vAlign w:val="center"/>
          </w:tcPr>
          <w:p w14:paraId="174831A3">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主题文献/案例综述</w:t>
            </w:r>
            <w:r>
              <w:rPr>
                <w:rFonts w:asciiTheme="majorEastAsia" w:hAnsiTheme="majorEastAsia" w:eastAsiaTheme="majorEastAsia"/>
                <w:sz w:val="18"/>
                <w:szCs w:val="18"/>
              </w:rPr>
              <w:t>+</w:t>
            </w:r>
            <w:r>
              <w:rPr>
                <w:rFonts w:hint="eastAsia" w:asciiTheme="majorEastAsia" w:hAnsiTheme="majorEastAsia" w:eastAsiaTheme="majorEastAsia"/>
                <w:sz w:val="18"/>
                <w:szCs w:val="18"/>
              </w:rPr>
              <w:t>讲评</w:t>
            </w:r>
          </w:p>
        </w:tc>
        <w:tc>
          <w:tcPr>
            <w:tcW w:w="0" w:type="auto"/>
            <w:shd w:val="clear" w:color="auto" w:fill="auto"/>
            <w:vAlign w:val="center"/>
          </w:tcPr>
          <w:p w14:paraId="47A4ED2A">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小组讨论和展示准备</w:t>
            </w:r>
          </w:p>
        </w:tc>
        <w:tc>
          <w:tcPr>
            <w:tcW w:w="0" w:type="auto"/>
            <w:vAlign w:val="center"/>
          </w:tcPr>
          <w:p w14:paraId="1D2B51E1">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主题展示、讨论</w:t>
            </w:r>
          </w:p>
        </w:tc>
        <w:tc>
          <w:tcPr>
            <w:tcW w:w="0" w:type="auto"/>
            <w:vAlign w:val="center"/>
          </w:tcPr>
          <w:p w14:paraId="3136DD55">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1、2、3</w:t>
            </w:r>
          </w:p>
        </w:tc>
        <w:tc>
          <w:tcPr>
            <w:tcW w:w="0" w:type="auto"/>
            <w:vAlign w:val="center"/>
          </w:tcPr>
          <w:p w14:paraId="20D5C68B">
            <w:pPr>
              <w:adjustRightInd w:val="0"/>
              <w:snapToGrid w:val="0"/>
              <w:spacing w:line="400" w:lineRule="exact"/>
              <w:jc w:val="center"/>
              <w:rPr>
                <w:rFonts w:asciiTheme="majorEastAsia" w:hAnsiTheme="majorEastAsia" w:eastAsiaTheme="majorEastAsia"/>
                <w:sz w:val="18"/>
                <w:szCs w:val="18"/>
              </w:rPr>
            </w:pPr>
            <w:r>
              <w:rPr>
                <w:rFonts w:asciiTheme="majorEastAsia" w:hAnsiTheme="majorEastAsia" w:eastAsiaTheme="majorEastAsia"/>
                <w:sz w:val="18"/>
                <w:szCs w:val="18"/>
              </w:rPr>
              <w:t>H</w:t>
            </w:r>
          </w:p>
        </w:tc>
        <w:tc>
          <w:tcPr>
            <w:tcW w:w="0" w:type="auto"/>
            <w:vAlign w:val="center"/>
          </w:tcPr>
          <w:p w14:paraId="442E92F8">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c>
          <w:tcPr>
            <w:tcW w:w="0" w:type="auto"/>
            <w:vAlign w:val="center"/>
          </w:tcPr>
          <w:p w14:paraId="49C91114">
            <w:pPr>
              <w:adjustRightInd w:val="0"/>
              <w:snapToGrid w:val="0"/>
              <w:spacing w:line="400" w:lineRule="exact"/>
              <w:jc w:val="center"/>
              <w:rPr>
                <w:rFonts w:asciiTheme="majorEastAsia" w:hAnsiTheme="majorEastAsia" w:eastAsiaTheme="majorEastAsia"/>
                <w:sz w:val="18"/>
                <w:szCs w:val="18"/>
              </w:rPr>
            </w:pPr>
          </w:p>
        </w:tc>
        <w:tc>
          <w:tcPr>
            <w:tcW w:w="0" w:type="auto"/>
            <w:shd w:val="clear" w:color="auto" w:fill="auto"/>
            <w:vAlign w:val="center"/>
          </w:tcPr>
          <w:p w14:paraId="21F0F49D">
            <w:pPr>
              <w:adjustRightInd w:val="0"/>
              <w:snapToGrid w:val="0"/>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w:t>
            </w:r>
          </w:p>
        </w:tc>
      </w:tr>
    </w:tbl>
    <w:p w14:paraId="35A62012">
      <w:pPr>
        <w:adjustRightInd w:val="0"/>
        <w:snapToGrid w:val="0"/>
        <w:spacing w:line="300" w:lineRule="auto"/>
        <w:ind w:firstLine="315" w:firstLineChars="150"/>
        <w:rPr>
          <w:rFonts w:ascii="宋体" w:hAnsi="宋体" w:cs="宋体"/>
          <w:color w:val="000000"/>
          <w:szCs w:val="21"/>
        </w:rPr>
      </w:pPr>
    </w:p>
    <w:p w14:paraId="125CCF0F">
      <w:pPr>
        <w:adjustRightInd w:val="0"/>
        <w:snapToGrid w:val="0"/>
        <w:spacing w:line="300" w:lineRule="auto"/>
        <w:rPr>
          <w:b/>
          <w:sz w:val="24"/>
        </w:rPr>
      </w:pPr>
      <w:bookmarkStart w:id="0" w:name="_GoBack"/>
      <w:bookmarkEnd w:id="0"/>
    </w:p>
    <w:p w14:paraId="6F8B1B6A">
      <w:pPr>
        <w:adjustRightInd w:val="0"/>
        <w:snapToGrid w:val="0"/>
        <w:spacing w:line="300" w:lineRule="auto"/>
        <w:rPr>
          <w:b/>
          <w:sz w:val="24"/>
        </w:rPr>
      </w:pPr>
      <w:r>
        <w:rPr>
          <w:rFonts w:hint="eastAsia"/>
          <w:b/>
          <w:sz w:val="24"/>
        </w:rPr>
        <w:t>五、教材及参考书目</w:t>
      </w:r>
    </w:p>
    <w:p w14:paraId="07D45D7E">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教材：</w:t>
      </w:r>
    </w:p>
    <w:p w14:paraId="63A1A694">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1] </w:t>
      </w:r>
      <w:r>
        <w:rPr>
          <w:rFonts w:hint="eastAsia" w:asciiTheme="majorEastAsia" w:hAnsiTheme="majorEastAsia" w:eastAsiaTheme="majorEastAsia"/>
          <w:bCs/>
          <w:szCs w:val="21"/>
        </w:rPr>
        <w:t>托达罗，发展经济学，机械工业出版社，2</w:t>
      </w:r>
      <w:r>
        <w:rPr>
          <w:rFonts w:asciiTheme="majorEastAsia" w:hAnsiTheme="majorEastAsia" w:eastAsiaTheme="majorEastAsia"/>
          <w:bCs/>
          <w:szCs w:val="21"/>
        </w:rPr>
        <w:t>014</w:t>
      </w:r>
      <w:r>
        <w:rPr>
          <w:rFonts w:hint="eastAsia" w:asciiTheme="majorEastAsia" w:hAnsiTheme="majorEastAsia" w:eastAsiaTheme="majorEastAsia"/>
          <w:bCs/>
          <w:szCs w:val="21"/>
        </w:rPr>
        <w:t>/</w:t>
      </w:r>
      <w:r>
        <w:rPr>
          <w:rFonts w:asciiTheme="majorEastAsia" w:hAnsiTheme="majorEastAsia" w:eastAsiaTheme="majorEastAsia"/>
          <w:bCs/>
          <w:szCs w:val="21"/>
        </w:rPr>
        <w:t>2020</w:t>
      </w:r>
    </w:p>
    <w:p w14:paraId="5FD6B93A">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参考书目：</w:t>
      </w:r>
    </w:p>
    <w:p w14:paraId="64E5EF1E">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1] </w:t>
      </w:r>
      <w:r>
        <w:rPr>
          <w:rFonts w:hint="eastAsia" w:asciiTheme="majorEastAsia" w:hAnsiTheme="majorEastAsia" w:eastAsiaTheme="majorEastAsia"/>
          <w:bCs/>
          <w:szCs w:val="21"/>
        </w:rPr>
        <w:t>姚洋，发展经济学，北京大学出版社，2</w:t>
      </w:r>
      <w:r>
        <w:rPr>
          <w:rFonts w:asciiTheme="majorEastAsia" w:hAnsiTheme="majorEastAsia" w:eastAsiaTheme="majorEastAsia"/>
          <w:bCs/>
          <w:szCs w:val="21"/>
        </w:rPr>
        <w:t>018</w:t>
      </w:r>
    </w:p>
    <w:p w14:paraId="17C25191">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2] </w:t>
      </w:r>
      <w:r>
        <w:rPr>
          <w:rFonts w:hint="eastAsia" w:asciiTheme="majorEastAsia" w:hAnsiTheme="majorEastAsia" w:eastAsiaTheme="majorEastAsia"/>
          <w:bCs/>
          <w:szCs w:val="21"/>
        </w:rPr>
        <w:t>叶初升等，贫困与发展：以穷人为中心的发展经济学微观分析，北京大学出版社，2</w:t>
      </w:r>
      <w:r>
        <w:rPr>
          <w:rFonts w:asciiTheme="majorEastAsia" w:hAnsiTheme="majorEastAsia" w:eastAsiaTheme="majorEastAsia"/>
          <w:bCs/>
          <w:szCs w:val="21"/>
        </w:rPr>
        <w:t>021</w:t>
      </w:r>
    </w:p>
    <w:p w14:paraId="20836A9E">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3] </w:t>
      </w:r>
      <w:r>
        <w:rPr>
          <w:rFonts w:hint="eastAsia" w:asciiTheme="majorEastAsia" w:hAnsiTheme="majorEastAsia" w:eastAsiaTheme="majorEastAsia"/>
          <w:bCs/>
          <w:szCs w:val="21"/>
        </w:rPr>
        <w:t>关成华</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韩晶等，绿色发展经济学，北京大学出版社，2</w:t>
      </w:r>
      <w:r>
        <w:rPr>
          <w:rFonts w:asciiTheme="majorEastAsia" w:hAnsiTheme="majorEastAsia" w:eastAsiaTheme="majorEastAsia"/>
          <w:bCs/>
          <w:szCs w:val="21"/>
        </w:rPr>
        <w:t>018</w:t>
      </w:r>
    </w:p>
    <w:p w14:paraId="75CC6651">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4] </w:t>
      </w:r>
      <w:r>
        <w:rPr>
          <w:rFonts w:hint="eastAsia" w:asciiTheme="majorEastAsia" w:hAnsiTheme="majorEastAsia" w:eastAsiaTheme="majorEastAsia"/>
          <w:bCs/>
          <w:szCs w:val="21"/>
        </w:rPr>
        <w:t>张其仔等，中国发展经济学思想研究，社会科学文献出版社，2</w:t>
      </w:r>
      <w:r>
        <w:rPr>
          <w:rFonts w:asciiTheme="majorEastAsia" w:hAnsiTheme="majorEastAsia" w:eastAsiaTheme="majorEastAsia"/>
          <w:bCs/>
          <w:szCs w:val="21"/>
        </w:rPr>
        <w:t>020</w:t>
      </w:r>
    </w:p>
    <w:p w14:paraId="011271AC">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5] </w:t>
      </w:r>
      <w:r>
        <w:rPr>
          <w:rFonts w:hint="eastAsia" w:asciiTheme="majorEastAsia" w:hAnsiTheme="majorEastAsia" w:eastAsiaTheme="majorEastAsia"/>
          <w:bCs/>
          <w:szCs w:val="21"/>
        </w:rPr>
        <w:t>赫尔普曼，经济增长的秘密，中国人民大学出版社，2</w:t>
      </w:r>
      <w:r>
        <w:rPr>
          <w:rFonts w:asciiTheme="majorEastAsia" w:hAnsiTheme="majorEastAsia" w:eastAsiaTheme="majorEastAsia"/>
          <w:bCs/>
          <w:szCs w:val="21"/>
        </w:rPr>
        <w:t>007</w:t>
      </w:r>
      <w:r>
        <w:rPr>
          <w:rFonts w:hint="eastAsia" w:asciiTheme="majorEastAsia" w:hAnsiTheme="majorEastAsia" w:eastAsiaTheme="majorEastAsia"/>
          <w:bCs/>
          <w:szCs w:val="21"/>
        </w:rPr>
        <w:t>/2</w:t>
      </w:r>
      <w:r>
        <w:rPr>
          <w:rFonts w:asciiTheme="majorEastAsia" w:hAnsiTheme="majorEastAsia" w:eastAsiaTheme="majorEastAsia"/>
          <w:bCs/>
          <w:szCs w:val="21"/>
        </w:rPr>
        <w:t>020</w:t>
      </w:r>
    </w:p>
    <w:p w14:paraId="09B3012D">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6] </w:t>
      </w:r>
      <w:r>
        <w:rPr>
          <w:rFonts w:hint="eastAsia" w:asciiTheme="majorEastAsia" w:hAnsiTheme="majorEastAsia" w:eastAsiaTheme="majorEastAsia"/>
          <w:bCs/>
          <w:szCs w:val="21"/>
        </w:rPr>
        <w:t>金哲松、李军,中国对外贸易增长与经济发展:改革开放三十周年回顾与展望，中国人民大学出版社，2</w:t>
      </w:r>
      <w:r>
        <w:rPr>
          <w:rFonts w:asciiTheme="majorEastAsia" w:hAnsiTheme="majorEastAsia" w:eastAsiaTheme="majorEastAsia"/>
          <w:bCs/>
          <w:szCs w:val="21"/>
        </w:rPr>
        <w:t>008</w:t>
      </w:r>
    </w:p>
    <w:p w14:paraId="770516B9">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w:t>
      </w:r>
      <w:r>
        <w:rPr>
          <w:rFonts w:asciiTheme="majorEastAsia" w:hAnsiTheme="majorEastAsia" w:eastAsiaTheme="majorEastAsia"/>
          <w:bCs/>
          <w:szCs w:val="21"/>
        </w:rPr>
        <w:t xml:space="preserve">7] </w:t>
      </w:r>
      <w:r>
        <w:rPr>
          <w:rFonts w:hint="eastAsia" w:asciiTheme="majorEastAsia" w:hAnsiTheme="majorEastAsia" w:eastAsiaTheme="majorEastAsia"/>
          <w:bCs/>
          <w:szCs w:val="21"/>
        </w:rPr>
        <w:t>联合国贸发会及世界银行等的研究报告、主题论文选读</w:t>
      </w:r>
    </w:p>
    <w:p w14:paraId="2EB04389">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 xml:space="preserve"> 课程相关网站：</w:t>
      </w:r>
    </w:p>
    <w:p w14:paraId="3B1BAF05">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http://www.developmentgateway.org</w:t>
      </w:r>
    </w:p>
    <w:p w14:paraId="30161AE6">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http://www.eldis.org/</w:t>
      </w:r>
    </w:p>
    <w:p w14:paraId="5B12B95A">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http://www.imf.org</w:t>
      </w:r>
    </w:p>
    <w:p w14:paraId="785D9CB1">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http://www.worldbank.org</w:t>
      </w:r>
    </w:p>
    <w:p w14:paraId="3A511AD4">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http://www.wto.org</w:t>
      </w:r>
    </w:p>
    <w:p w14:paraId="547EF97A">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http://www.unctad.org</w:t>
      </w:r>
    </w:p>
    <w:p w14:paraId="6552E89D">
      <w:pPr>
        <w:adjustRightInd w:val="0"/>
        <w:snapToGrid w:val="0"/>
        <w:spacing w:line="400" w:lineRule="exact"/>
        <w:ind w:firstLine="630" w:firstLineChars="300"/>
        <w:rPr>
          <w:rFonts w:asciiTheme="majorEastAsia" w:hAnsiTheme="majorEastAsia" w:eastAsiaTheme="majorEastAsia"/>
          <w:bCs/>
          <w:szCs w:val="21"/>
        </w:rPr>
      </w:pPr>
      <w:r>
        <w:rPr>
          <w:rFonts w:asciiTheme="majorEastAsia" w:hAnsiTheme="majorEastAsia" w:eastAsiaTheme="majorEastAsia"/>
          <w:bCs/>
          <w:szCs w:val="21"/>
        </w:rPr>
        <w:t></w:t>
      </w:r>
      <w:r>
        <w:rPr>
          <w:rFonts w:asciiTheme="majorEastAsia" w:hAnsiTheme="majorEastAsia" w:eastAsiaTheme="majorEastAsia"/>
          <w:bCs/>
          <w:szCs w:val="21"/>
        </w:rPr>
        <w:tab/>
      </w:r>
      <w:r>
        <w:rPr>
          <w:rFonts w:asciiTheme="majorEastAsia" w:hAnsiTheme="majorEastAsia" w:eastAsiaTheme="majorEastAsia"/>
          <w:bCs/>
          <w:szCs w:val="21"/>
        </w:rPr>
        <w:t>http://www.gatesfoundation.org</w:t>
      </w:r>
    </w:p>
    <w:p w14:paraId="29371201">
      <w:pPr>
        <w:adjustRightInd w:val="0"/>
        <w:snapToGrid w:val="0"/>
        <w:spacing w:line="400" w:lineRule="exact"/>
        <w:ind w:firstLine="630" w:firstLineChars="300"/>
        <w:rPr>
          <w:rFonts w:asciiTheme="majorEastAsia" w:hAnsiTheme="majorEastAsia" w:eastAsiaTheme="majorEastAsia"/>
          <w:bCs/>
          <w:szCs w:val="21"/>
        </w:rPr>
      </w:pPr>
      <w:r>
        <w:rPr>
          <w:rFonts w:hint="eastAsia" w:asciiTheme="majorEastAsia" w:hAnsiTheme="majorEastAsia" w:eastAsiaTheme="majorEastAsia"/>
          <w:bCs/>
          <w:szCs w:val="21"/>
        </w:rPr>
        <w:t xml:space="preserve">                                             </w:t>
      </w:r>
    </w:p>
    <w:p w14:paraId="6CA2CAFC">
      <w:pPr>
        <w:adjustRightInd w:val="0"/>
        <w:snapToGrid w:val="0"/>
        <w:spacing w:line="400" w:lineRule="exact"/>
        <w:ind w:firstLine="630" w:firstLineChars="300"/>
        <w:rPr>
          <w:rFonts w:asciiTheme="majorEastAsia" w:hAnsiTheme="majorEastAsia" w:eastAsiaTheme="majorEastAsia"/>
          <w:bCs/>
          <w:szCs w:val="21"/>
        </w:rPr>
      </w:pPr>
    </w:p>
    <w:p w14:paraId="40BA6B8F">
      <w:pPr>
        <w:adjustRightInd w:val="0"/>
        <w:snapToGrid w:val="0"/>
        <w:spacing w:line="300" w:lineRule="auto"/>
        <w:ind w:firstLine="7469" w:firstLineChars="3100"/>
        <w:rPr>
          <w:b/>
          <w:sz w:val="24"/>
        </w:rPr>
      </w:pPr>
      <w:r>
        <w:rPr>
          <w:rFonts w:hint="eastAsia"/>
          <w:b/>
          <w:sz w:val="24"/>
        </w:rPr>
        <w:t>执笔者：吴宛珊</w:t>
      </w:r>
    </w:p>
    <w:p w14:paraId="3F3382C1">
      <w:pPr>
        <w:adjustRightInd w:val="0"/>
        <w:snapToGrid w:val="0"/>
        <w:spacing w:line="300" w:lineRule="auto"/>
        <w:ind w:firstLine="7469" w:firstLineChars="3100"/>
        <w:rPr>
          <w:b/>
          <w:sz w:val="24"/>
        </w:rPr>
      </w:pPr>
      <w:r>
        <w:rPr>
          <w:rFonts w:hint="eastAsia"/>
          <w:b/>
          <w:sz w:val="24"/>
        </w:rPr>
        <w:t>课程教学团队成员：王莉、吴宛珊、范娇娇</w:t>
      </w:r>
    </w:p>
    <w:p w14:paraId="4ABD1375">
      <w:pPr>
        <w:adjustRightInd w:val="0"/>
        <w:snapToGrid w:val="0"/>
        <w:spacing w:line="300" w:lineRule="auto"/>
        <w:rPr>
          <w:b/>
          <w:sz w:val="24"/>
        </w:rPr>
      </w:pPr>
      <w:r>
        <w:rPr>
          <w:rFonts w:hint="eastAsia"/>
          <w:b/>
          <w:sz w:val="24"/>
        </w:rPr>
        <w:t xml:space="preserve">                                                              审核者：</w:t>
      </w:r>
    </w:p>
    <w:p w14:paraId="52A0466B">
      <w:pPr>
        <w:adjustRightInd w:val="0"/>
        <w:snapToGrid w:val="0"/>
        <w:spacing w:line="300" w:lineRule="auto"/>
        <w:rPr>
          <w:b/>
          <w:sz w:val="24"/>
        </w:rPr>
      </w:pPr>
      <w:r>
        <w:rPr>
          <w:rFonts w:hint="eastAsia"/>
          <w:b/>
          <w:sz w:val="24"/>
        </w:rPr>
        <w:t xml:space="preserve">                                                 </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16CE"/>
    <w:rsid w:val="00022897"/>
    <w:rsid w:val="00022B0F"/>
    <w:rsid w:val="00025CF5"/>
    <w:rsid w:val="00044564"/>
    <w:rsid w:val="00045E6E"/>
    <w:rsid w:val="00046331"/>
    <w:rsid w:val="0005324F"/>
    <w:rsid w:val="000542C8"/>
    <w:rsid w:val="00056521"/>
    <w:rsid w:val="00060C77"/>
    <w:rsid w:val="000642CF"/>
    <w:rsid w:val="00075380"/>
    <w:rsid w:val="000868A2"/>
    <w:rsid w:val="00087A2C"/>
    <w:rsid w:val="000939BC"/>
    <w:rsid w:val="0009695E"/>
    <w:rsid w:val="000A7423"/>
    <w:rsid w:val="000A7C6C"/>
    <w:rsid w:val="000A7DE3"/>
    <w:rsid w:val="000B0767"/>
    <w:rsid w:val="000B417D"/>
    <w:rsid w:val="000C5E12"/>
    <w:rsid w:val="000C7527"/>
    <w:rsid w:val="000D5CCB"/>
    <w:rsid w:val="000F6478"/>
    <w:rsid w:val="00106B33"/>
    <w:rsid w:val="0010717A"/>
    <w:rsid w:val="0011480E"/>
    <w:rsid w:val="0012053D"/>
    <w:rsid w:val="00124442"/>
    <w:rsid w:val="00124966"/>
    <w:rsid w:val="00125EA6"/>
    <w:rsid w:val="001409D4"/>
    <w:rsid w:val="00141BD6"/>
    <w:rsid w:val="00147203"/>
    <w:rsid w:val="00153CDF"/>
    <w:rsid w:val="001555C8"/>
    <w:rsid w:val="00163C1B"/>
    <w:rsid w:val="00163F53"/>
    <w:rsid w:val="00165083"/>
    <w:rsid w:val="001675C7"/>
    <w:rsid w:val="00176FE6"/>
    <w:rsid w:val="00181788"/>
    <w:rsid w:val="00183C62"/>
    <w:rsid w:val="001866A6"/>
    <w:rsid w:val="001925FE"/>
    <w:rsid w:val="00196463"/>
    <w:rsid w:val="001A0A34"/>
    <w:rsid w:val="001B69B5"/>
    <w:rsid w:val="001D1EDF"/>
    <w:rsid w:val="001D230A"/>
    <w:rsid w:val="001D7636"/>
    <w:rsid w:val="001D79C7"/>
    <w:rsid w:val="001E3381"/>
    <w:rsid w:val="001E3935"/>
    <w:rsid w:val="001E6FD7"/>
    <w:rsid w:val="001E78C8"/>
    <w:rsid w:val="001F35BD"/>
    <w:rsid w:val="001F4D7C"/>
    <w:rsid w:val="001F76D3"/>
    <w:rsid w:val="00200A59"/>
    <w:rsid w:val="00204CCA"/>
    <w:rsid w:val="00206DDF"/>
    <w:rsid w:val="00207B58"/>
    <w:rsid w:val="002118A7"/>
    <w:rsid w:val="00224460"/>
    <w:rsid w:val="0022518F"/>
    <w:rsid w:val="0022752D"/>
    <w:rsid w:val="00227DD9"/>
    <w:rsid w:val="00230E81"/>
    <w:rsid w:val="00234B99"/>
    <w:rsid w:val="00235BD9"/>
    <w:rsid w:val="00241EA5"/>
    <w:rsid w:val="002466B0"/>
    <w:rsid w:val="002533F4"/>
    <w:rsid w:val="00262ECF"/>
    <w:rsid w:val="002679A8"/>
    <w:rsid w:val="00273116"/>
    <w:rsid w:val="00276EE0"/>
    <w:rsid w:val="0027735D"/>
    <w:rsid w:val="0029489B"/>
    <w:rsid w:val="002967A7"/>
    <w:rsid w:val="002978C7"/>
    <w:rsid w:val="002A06CE"/>
    <w:rsid w:val="002A1FC6"/>
    <w:rsid w:val="002B0870"/>
    <w:rsid w:val="002C3367"/>
    <w:rsid w:val="002C51D4"/>
    <w:rsid w:val="002C7C16"/>
    <w:rsid w:val="002D2B14"/>
    <w:rsid w:val="002D7DDD"/>
    <w:rsid w:val="002E7D72"/>
    <w:rsid w:val="00332B1F"/>
    <w:rsid w:val="00334DE6"/>
    <w:rsid w:val="00335C06"/>
    <w:rsid w:val="00351095"/>
    <w:rsid w:val="0036075F"/>
    <w:rsid w:val="00365E45"/>
    <w:rsid w:val="00371BD7"/>
    <w:rsid w:val="00374E60"/>
    <w:rsid w:val="00377064"/>
    <w:rsid w:val="00381CB0"/>
    <w:rsid w:val="0039008F"/>
    <w:rsid w:val="00390FF4"/>
    <w:rsid w:val="003924A4"/>
    <w:rsid w:val="003A0CCA"/>
    <w:rsid w:val="003A6A5E"/>
    <w:rsid w:val="003A73A7"/>
    <w:rsid w:val="003B29BE"/>
    <w:rsid w:val="003C4A25"/>
    <w:rsid w:val="003D3FAC"/>
    <w:rsid w:val="003D4306"/>
    <w:rsid w:val="003D45B0"/>
    <w:rsid w:val="003E2FE7"/>
    <w:rsid w:val="003E4656"/>
    <w:rsid w:val="003F263E"/>
    <w:rsid w:val="003F57AA"/>
    <w:rsid w:val="003F6A93"/>
    <w:rsid w:val="003F73F6"/>
    <w:rsid w:val="004124CE"/>
    <w:rsid w:val="00414D10"/>
    <w:rsid w:val="0042114A"/>
    <w:rsid w:val="00421B4B"/>
    <w:rsid w:val="00434C2B"/>
    <w:rsid w:val="0044365E"/>
    <w:rsid w:val="004548F1"/>
    <w:rsid w:val="0045524F"/>
    <w:rsid w:val="00457DBA"/>
    <w:rsid w:val="00461184"/>
    <w:rsid w:val="004622BD"/>
    <w:rsid w:val="00466B49"/>
    <w:rsid w:val="0047267F"/>
    <w:rsid w:val="00483003"/>
    <w:rsid w:val="004B4859"/>
    <w:rsid w:val="004D16A1"/>
    <w:rsid w:val="004E3668"/>
    <w:rsid w:val="004F0DB1"/>
    <w:rsid w:val="004F273A"/>
    <w:rsid w:val="004F4EDC"/>
    <w:rsid w:val="00502AC9"/>
    <w:rsid w:val="00507EE2"/>
    <w:rsid w:val="005312BF"/>
    <w:rsid w:val="005344A8"/>
    <w:rsid w:val="005345E8"/>
    <w:rsid w:val="005353AA"/>
    <w:rsid w:val="00535BD8"/>
    <w:rsid w:val="00537825"/>
    <w:rsid w:val="005400CC"/>
    <w:rsid w:val="005523E3"/>
    <w:rsid w:val="00552965"/>
    <w:rsid w:val="00565758"/>
    <w:rsid w:val="00567229"/>
    <w:rsid w:val="00567711"/>
    <w:rsid w:val="00576BAC"/>
    <w:rsid w:val="00582422"/>
    <w:rsid w:val="00582C67"/>
    <w:rsid w:val="005A457B"/>
    <w:rsid w:val="005B3887"/>
    <w:rsid w:val="005B3EDE"/>
    <w:rsid w:val="005B5567"/>
    <w:rsid w:val="005B6CC0"/>
    <w:rsid w:val="005C0E4A"/>
    <w:rsid w:val="005C1808"/>
    <w:rsid w:val="005C31C8"/>
    <w:rsid w:val="005C3266"/>
    <w:rsid w:val="005C37E7"/>
    <w:rsid w:val="005C5330"/>
    <w:rsid w:val="005C7D6E"/>
    <w:rsid w:val="005D179B"/>
    <w:rsid w:val="005D4E50"/>
    <w:rsid w:val="005E1A1C"/>
    <w:rsid w:val="005E2B85"/>
    <w:rsid w:val="005F36DC"/>
    <w:rsid w:val="00601A6B"/>
    <w:rsid w:val="006063C0"/>
    <w:rsid w:val="006116F6"/>
    <w:rsid w:val="00611AF3"/>
    <w:rsid w:val="00617289"/>
    <w:rsid w:val="00622935"/>
    <w:rsid w:val="00624D4C"/>
    <w:rsid w:val="00630E33"/>
    <w:rsid w:val="00630FB9"/>
    <w:rsid w:val="006325E4"/>
    <w:rsid w:val="00635A26"/>
    <w:rsid w:val="0064239F"/>
    <w:rsid w:val="00644773"/>
    <w:rsid w:val="006530D9"/>
    <w:rsid w:val="00654ACC"/>
    <w:rsid w:val="006622DA"/>
    <w:rsid w:val="00665266"/>
    <w:rsid w:val="00677695"/>
    <w:rsid w:val="00677800"/>
    <w:rsid w:val="00681D86"/>
    <w:rsid w:val="00690927"/>
    <w:rsid w:val="006913D7"/>
    <w:rsid w:val="006A35C6"/>
    <w:rsid w:val="006B4DC6"/>
    <w:rsid w:val="006B60F7"/>
    <w:rsid w:val="006B711D"/>
    <w:rsid w:val="006C1BB7"/>
    <w:rsid w:val="006C6FEC"/>
    <w:rsid w:val="006D2A6F"/>
    <w:rsid w:val="006D3396"/>
    <w:rsid w:val="006E3981"/>
    <w:rsid w:val="006F0CB5"/>
    <w:rsid w:val="00701D2E"/>
    <w:rsid w:val="007061ED"/>
    <w:rsid w:val="00706259"/>
    <w:rsid w:val="007067A3"/>
    <w:rsid w:val="00707E17"/>
    <w:rsid w:val="00707EB7"/>
    <w:rsid w:val="007150A8"/>
    <w:rsid w:val="00715FD2"/>
    <w:rsid w:val="00717889"/>
    <w:rsid w:val="0073099A"/>
    <w:rsid w:val="00735A8E"/>
    <w:rsid w:val="00744F44"/>
    <w:rsid w:val="007604DE"/>
    <w:rsid w:val="00761AB8"/>
    <w:rsid w:val="00772FFC"/>
    <w:rsid w:val="0078103B"/>
    <w:rsid w:val="007A0B3B"/>
    <w:rsid w:val="007A3597"/>
    <w:rsid w:val="007A3954"/>
    <w:rsid w:val="007B5ECD"/>
    <w:rsid w:val="007C0310"/>
    <w:rsid w:val="007D120D"/>
    <w:rsid w:val="007E2C11"/>
    <w:rsid w:val="007F521A"/>
    <w:rsid w:val="007F556D"/>
    <w:rsid w:val="007F64DA"/>
    <w:rsid w:val="007F6859"/>
    <w:rsid w:val="00816D98"/>
    <w:rsid w:val="00817191"/>
    <w:rsid w:val="0082128D"/>
    <w:rsid w:val="00822A58"/>
    <w:rsid w:val="00822C6F"/>
    <w:rsid w:val="008231F0"/>
    <w:rsid w:val="00823327"/>
    <w:rsid w:val="00831558"/>
    <w:rsid w:val="00834031"/>
    <w:rsid w:val="008361A7"/>
    <w:rsid w:val="00836C46"/>
    <w:rsid w:val="008409D8"/>
    <w:rsid w:val="00844DBF"/>
    <w:rsid w:val="0085469D"/>
    <w:rsid w:val="00860E78"/>
    <w:rsid w:val="00863987"/>
    <w:rsid w:val="00866D3E"/>
    <w:rsid w:val="00866DA3"/>
    <w:rsid w:val="00870957"/>
    <w:rsid w:val="008751D6"/>
    <w:rsid w:val="008777DC"/>
    <w:rsid w:val="008778B3"/>
    <w:rsid w:val="008826F8"/>
    <w:rsid w:val="008861D0"/>
    <w:rsid w:val="0088682E"/>
    <w:rsid w:val="00887C1E"/>
    <w:rsid w:val="0089421A"/>
    <w:rsid w:val="008A0E43"/>
    <w:rsid w:val="008A3D5D"/>
    <w:rsid w:val="008A79DD"/>
    <w:rsid w:val="008B2AB2"/>
    <w:rsid w:val="008C2FE7"/>
    <w:rsid w:val="008C3039"/>
    <w:rsid w:val="008C48E1"/>
    <w:rsid w:val="008C54D7"/>
    <w:rsid w:val="008D2CB2"/>
    <w:rsid w:val="008D54C2"/>
    <w:rsid w:val="008E17B3"/>
    <w:rsid w:val="008E2774"/>
    <w:rsid w:val="008E6748"/>
    <w:rsid w:val="008E6CC5"/>
    <w:rsid w:val="008E767F"/>
    <w:rsid w:val="008F25FB"/>
    <w:rsid w:val="008F56D3"/>
    <w:rsid w:val="008F7D97"/>
    <w:rsid w:val="009000EF"/>
    <w:rsid w:val="00900C68"/>
    <w:rsid w:val="00906FD7"/>
    <w:rsid w:val="009216B5"/>
    <w:rsid w:val="00930240"/>
    <w:rsid w:val="00935C36"/>
    <w:rsid w:val="00936D04"/>
    <w:rsid w:val="00936DAC"/>
    <w:rsid w:val="00941E36"/>
    <w:rsid w:val="00947097"/>
    <w:rsid w:val="0095304F"/>
    <w:rsid w:val="00953551"/>
    <w:rsid w:val="00967649"/>
    <w:rsid w:val="009730B2"/>
    <w:rsid w:val="00974B51"/>
    <w:rsid w:val="009751F8"/>
    <w:rsid w:val="00975BD4"/>
    <w:rsid w:val="00983727"/>
    <w:rsid w:val="0098490F"/>
    <w:rsid w:val="00994C54"/>
    <w:rsid w:val="009A155F"/>
    <w:rsid w:val="009B2CAC"/>
    <w:rsid w:val="009B3488"/>
    <w:rsid w:val="009B439E"/>
    <w:rsid w:val="009C5352"/>
    <w:rsid w:val="009C6324"/>
    <w:rsid w:val="009C7927"/>
    <w:rsid w:val="009E1A86"/>
    <w:rsid w:val="009E294C"/>
    <w:rsid w:val="009E64F8"/>
    <w:rsid w:val="009F067D"/>
    <w:rsid w:val="009F25BE"/>
    <w:rsid w:val="009F4BF0"/>
    <w:rsid w:val="009F6662"/>
    <w:rsid w:val="00A125DD"/>
    <w:rsid w:val="00A127DB"/>
    <w:rsid w:val="00A2421A"/>
    <w:rsid w:val="00A26C05"/>
    <w:rsid w:val="00A32940"/>
    <w:rsid w:val="00A33E79"/>
    <w:rsid w:val="00A405B3"/>
    <w:rsid w:val="00A41C99"/>
    <w:rsid w:val="00A41E3D"/>
    <w:rsid w:val="00A438F3"/>
    <w:rsid w:val="00A447B8"/>
    <w:rsid w:val="00A4555B"/>
    <w:rsid w:val="00A505FB"/>
    <w:rsid w:val="00A5392A"/>
    <w:rsid w:val="00A56AB2"/>
    <w:rsid w:val="00A61637"/>
    <w:rsid w:val="00A62730"/>
    <w:rsid w:val="00A63D4A"/>
    <w:rsid w:val="00A655D8"/>
    <w:rsid w:val="00A7293F"/>
    <w:rsid w:val="00A73D35"/>
    <w:rsid w:val="00A877CC"/>
    <w:rsid w:val="00A87842"/>
    <w:rsid w:val="00AA4ACB"/>
    <w:rsid w:val="00AB24CC"/>
    <w:rsid w:val="00AC7EEB"/>
    <w:rsid w:val="00AD72EE"/>
    <w:rsid w:val="00AE0AE3"/>
    <w:rsid w:val="00AE15DA"/>
    <w:rsid w:val="00AE4E62"/>
    <w:rsid w:val="00AF2397"/>
    <w:rsid w:val="00B0291A"/>
    <w:rsid w:val="00B1008F"/>
    <w:rsid w:val="00B12EB4"/>
    <w:rsid w:val="00B20CBF"/>
    <w:rsid w:val="00B23D51"/>
    <w:rsid w:val="00B35A0F"/>
    <w:rsid w:val="00B3667B"/>
    <w:rsid w:val="00B4038A"/>
    <w:rsid w:val="00B449A8"/>
    <w:rsid w:val="00B463E6"/>
    <w:rsid w:val="00B56FD4"/>
    <w:rsid w:val="00B7082D"/>
    <w:rsid w:val="00B72576"/>
    <w:rsid w:val="00B73279"/>
    <w:rsid w:val="00B74C58"/>
    <w:rsid w:val="00B771A9"/>
    <w:rsid w:val="00B773E0"/>
    <w:rsid w:val="00B80EC5"/>
    <w:rsid w:val="00B8296F"/>
    <w:rsid w:val="00B90DD1"/>
    <w:rsid w:val="00B93441"/>
    <w:rsid w:val="00B95681"/>
    <w:rsid w:val="00BA4FEC"/>
    <w:rsid w:val="00BB010D"/>
    <w:rsid w:val="00BB070C"/>
    <w:rsid w:val="00BB0F12"/>
    <w:rsid w:val="00BB1EC3"/>
    <w:rsid w:val="00BD3362"/>
    <w:rsid w:val="00BE061E"/>
    <w:rsid w:val="00BE24D6"/>
    <w:rsid w:val="00BE3CDB"/>
    <w:rsid w:val="00BE60B1"/>
    <w:rsid w:val="00BF0E7C"/>
    <w:rsid w:val="00BF2F09"/>
    <w:rsid w:val="00BF623E"/>
    <w:rsid w:val="00C01814"/>
    <w:rsid w:val="00C13513"/>
    <w:rsid w:val="00C23ACF"/>
    <w:rsid w:val="00C25302"/>
    <w:rsid w:val="00C306F2"/>
    <w:rsid w:val="00C35472"/>
    <w:rsid w:val="00C40D05"/>
    <w:rsid w:val="00C47EE0"/>
    <w:rsid w:val="00C50A8F"/>
    <w:rsid w:val="00C54BA1"/>
    <w:rsid w:val="00C6226A"/>
    <w:rsid w:val="00C63DFC"/>
    <w:rsid w:val="00C8480C"/>
    <w:rsid w:val="00C870F8"/>
    <w:rsid w:val="00C903D1"/>
    <w:rsid w:val="00C9506C"/>
    <w:rsid w:val="00CB0E53"/>
    <w:rsid w:val="00CB3BF7"/>
    <w:rsid w:val="00CB6531"/>
    <w:rsid w:val="00CC35FA"/>
    <w:rsid w:val="00CC5569"/>
    <w:rsid w:val="00CD4D22"/>
    <w:rsid w:val="00CF00AA"/>
    <w:rsid w:val="00D016EE"/>
    <w:rsid w:val="00D03D52"/>
    <w:rsid w:val="00D07AB3"/>
    <w:rsid w:val="00D07F9E"/>
    <w:rsid w:val="00D14036"/>
    <w:rsid w:val="00D17221"/>
    <w:rsid w:val="00D17347"/>
    <w:rsid w:val="00D216BB"/>
    <w:rsid w:val="00D25436"/>
    <w:rsid w:val="00D513E4"/>
    <w:rsid w:val="00D55CBF"/>
    <w:rsid w:val="00D55D86"/>
    <w:rsid w:val="00D561DF"/>
    <w:rsid w:val="00D62FD3"/>
    <w:rsid w:val="00D729C5"/>
    <w:rsid w:val="00D768F5"/>
    <w:rsid w:val="00D7739F"/>
    <w:rsid w:val="00D85636"/>
    <w:rsid w:val="00D90A12"/>
    <w:rsid w:val="00D91B35"/>
    <w:rsid w:val="00DA18C0"/>
    <w:rsid w:val="00DA397A"/>
    <w:rsid w:val="00DA7043"/>
    <w:rsid w:val="00DB0A3F"/>
    <w:rsid w:val="00DB445F"/>
    <w:rsid w:val="00DB56F0"/>
    <w:rsid w:val="00DC6077"/>
    <w:rsid w:val="00DC76A8"/>
    <w:rsid w:val="00DC78FA"/>
    <w:rsid w:val="00DD24F0"/>
    <w:rsid w:val="00DD5093"/>
    <w:rsid w:val="00DE6AD0"/>
    <w:rsid w:val="00DF55D7"/>
    <w:rsid w:val="00DF5AD3"/>
    <w:rsid w:val="00E00F8B"/>
    <w:rsid w:val="00E1156E"/>
    <w:rsid w:val="00E20F8D"/>
    <w:rsid w:val="00E252F7"/>
    <w:rsid w:val="00E26FF6"/>
    <w:rsid w:val="00E32BAA"/>
    <w:rsid w:val="00E34DC8"/>
    <w:rsid w:val="00E352D1"/>
    <w:rsid w:val="00E3536A"/>
    <w:rsid w:val="00E427FC"/>
    <w:rsid w:val="00E464D8"/>
    <w:rsid w:val="00E504A0"/>
    <w:rsid w:val="00E51C9D"/>
    <w:rsid w:val="00E666AC"/>
    <w:rsid w:val="00E669C7"/>
    <w:rsid w:val="00E720F5"/>
    <w:rsid w:val="00E73CF8"/>
    <w:rsid w:val="00E8468B"/>
    <w:rsid w:val="00E84B34"/>
    <w:rsid w:val="00E923AF"/>
    <w:rsid w:val="00EA40A7"/>
    <w:rsid w:val="00EB26C3"/>
    <w:rsid w:val="00EB7221"/>
    <w:rsid w:val="00EB7483"/>
    <w:rsid w:val="00ED0180"/>
    <w:rsid w:val="00ED0517"/>
    <w:rsid w:val="00ED114D"/>
    <w:rsid w:val="00ED2BC4"/>
    <w:rsid w:val="00ED351D"/>
    <w:rsid w:val="00EE28D9"/>
    <w:rsid w:val="00EF06FB"/>
    <w:rsid w:val="00EF29F1"/>
    <w:rsid w:val="00F00A57"/>
    <w:rsid w:val="00F00F90"/>
    <w:rsid w:val="00F012BC"/>
    <w:rsid w:val="00F154F7"/>
    <w:rsid w:val="00F206D7"/>
    <w:rsid w:val="00F22D42"/>
    <w:rsid w:val="00F23C13"/>
    <w:rsid w:val="00F24A7C"/>
    <w:rsid w:val="00F27B73"/>
    <w:rsid w:val="00F338F8"/>
    <w:rsid w:val="00F35DB3"/>
    <w:rsid w:val="00F362D0"/>
    <w:rsid w:val="00F3746C"/>
    <w:rsid w:val="00F43A6F"/>
    <w:rsid w:val="00F50CF9"/>
    <w:rsid w:val="00F53EDB"/>
    <w:rsid w:val="00F65575"/>
    <w:rsid w:val="00F66181"/>
    <w:rsid w:val="00F67B45"/>
    <w:rsid w:val="00F7795D"/>
    <w:rsid w:val="00F77BEC"/>
    <w:rsid w:val="00F80710"/>
    <w:rsid w:val="00F85EA0"/>
    <w:rsid w:val="00FB1962"/>
    <w:rsid w:val="00FB666C"/>
    <w:rsid w:val="00FB7A22"/>
    <w:rsid w:val="00FC46EC"/>
    <w:rsid w:val="00FF12EC"/>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8A96721"/>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iPriority w:val="0"/>
    <w:rPr>
      <w:color w:val="0000FF" w:themeColor="hyperlink"/>
      <w:u w:val="single"/>
      <w14:textFill>
        <w14:solidFill>
          <w14:schemeClr w14:val="hlink"/>
        </w14:solidFill>
      </w14:textFill>
    </w:rPr>
  </w:style>
  <w:style w:type="character" w:styleId="14">
    <w:name w:val="annotation reference"/>
    <w:semiHidden/>
    <w:qFormat/>
    <w:uiPriority w:val="0"/>
    <w:rPr>
      <w:sz w:val="21"/>
      <w:szCs w:val="21"/>
    </w:rPr>
  </w:style>
  <w:style w:type="character" w:customStyle="1" w:styleId="15">
    <w:name w:val="页眉 字符"/>
    <w:link w:val="7"/>
    <w:qFormat/>
    <w:uiPriority w:val="0"/>
    <w:rPr>
      <w:kern w:val="2"/>
      <w:sz w:val="18"/>
      <w:szCs w:val="18"/>
    </w:rPr>
  </w:style>
  <w:style w:type="paragraph" w:styleId="16">
    <w:name w:val="List Paragraph"/>
    <w:basedOn w:val="1"/>
    <w:uiPriority w:val="99"/>
    <w:pPr>
      <w:ind w:firstLine="420" w:firstLineChars="200"/>
    </w:pPr>
  </w:style>
  <w:style w:type="character" w:customStyle="1" w:styleId="1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DF15-CA1B-4CD6-A6DD-4E9370A465AA}">
  <ds:schemaRefs/>
</ds:datastoreItem>
</file>

<file path=docProps/app.xml><?xml version="1.0" encoding="utf-8"?>
<Properties xmlns="http://schemas.openxmlformats.org/officeDocument/2006/extended-properties" xmlns:vt="http://schemas.openxmlformats.org/officeDocument/2006/docPropsVTypes">
  <Template>Normal</Template>
  <Company>wf</Company>
  <Pages>10</Pages>
  <Words>2227</Words>
  <Characters>2341</Characters>
  <Lines>54</Lines>
  <Paragraphs>15</Paragraphs>
  <TotalTime>10</TotalTime>
  <ScaleCrop>false</ScaleCrop>
  <LinksUpToDate>false</LinksUpToDate>
  <CharactersWithSpaces>2410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2023-04-27T14:39:00Z</dcterms:created>
  <dc:creator>hg</dc:creator>
  <cp:lastModifiedBy>陈璐(chenl)</cp:lastModifiedBy>
  <cp:lastPrinted>2021-11-15T00:49:00Z</cp:lastPrinted>
  <dcterms:modified xsi:type="dcterms:W3CDTF">2024-11-20T01:32:39Z</dcterms:modified>
  <dc:title>（课程名称）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